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spacing w:after="0" w:line="240" w:lineRule="auto"/>
        <w:jc w:val="both"/>
        <w:rPr>
          <w:rFonts w:ascii="Times New Roman" w:hAnsi="Times New Roman" w:eastAsia="黑体" w:cs="Times New Roman"/>
          <w:sz w:val="32"/>
          <w:szCs w:val="32"/>
          <w:lang w:eastAsia="zh-CN"/>
        </w:rPr>
      </w:pPr>
      <w:bookmarkStart w:id="0" w:name="bookmark26"/>
      <w:bookmarkStart w:id="1" w:name="bookmark27"/>
      <w:bookmarkStart w:id="2" w:name="bookmark28"/>
      <w:r>
        <w:rPr>
          <w:rFonts w:ascii="Times New Roman" w:hAnsi="黑体" w:eastAsia="黑体" w:cs="Times New Roman"/>
          <w:sz w:val="32"/>
          <w:szCs w:val="32"/>
          <w:lang w:eastAsia="zh-CN"/>
        </w:rPr>
        <w:t>附件</w:t>
      </w:r>
      <w:r>
        <w:rPr>
          <w:rFonts w:ascii="Times New Roman" w:hAnsi="Times New Roman" w:eastAsia="黑体" w:cs="Times New Roman"/>
          <w:sz w:val="32"/>
          <w:szCs w:val="32"/>
          <w:lang w:val="en-US" w:eastAsia="zh-CN"/>
        </w:rPr>
        <w:t>1</w:t>
      </w:r>
    </w:p>
    <w:p>
      <w:pPr>
        <w:pStyle w:val="7"/>
        <w:keepNext/>
        <w:keepLines/>
        <w:spacing w:after="0" w:line="240" w:lineRule="auto"/>
        <w:rPr>
          <w:rFonts w:hint="eastAsia" w:ascii="方正小标宋简体" w:eastAsia="方正小标宋简体"/>
          <w:sz w:val="44"/>
          <w:szCs w:val="44"/>
        </w:rPr>
      </w:pPr>
      <w:r>
        <w:rPr>
          <w:rFonts w:hint="eastAsia" w:ascii="方正小标宋简体" w:eastAsia="方正小标宋简体"/>
          <w:sz w:val="44"/>
          <w:szCs w:val="44"/>
        </w:rPr>
        <w:t>医疗卫生机构用药目录药品情况表</w:t>
      </w:r>
      <w:bookmarkEnd w:id="0"/>
      <w:bookmarkEnd w:id="1"/>
      <w:bookmarkEnd w:id="2"/>
    </w:p>
    <w:p>
      <w:pPr>
        <w:pStyle w:val="7"/>
        <w:keepNext/>
        <w:keepLines/>
        <w:spacing w:after="0" w:line="240" w:lineRule="auto"/>
        <w:rPr>
          <w:rFonts w:eastAsia="PMingLiU_x0004_falt"/>
          <w:sz w:val="10"/>
          <w:szCs w:val="10"/>
        </w:rPr>
      </w:pPr>
    </w:p>
    <w:p>
      <w:pPr>
        <w:pStyle w:val="7"/>
        <w:keepNext/>
        <w:keepLines/>
        <w:spacing w:after="0" w:line="240" w:lineRule="auto"/>
        <w:jc w:val="left"/>
        <w:rPr>
          <w:lang w:eastAsia="zh-CN"/>
        </w:rPr>
      </w:pPr>
      <w:r>
        <w:rPr>
          <w:rFonts w:hint="eastAsia"/>
          <w:sz w:val="26"/>
          <w:szCs w:val="26"/>
        </w:rPr>
        <w:t>填报单位：</w:t>
      </w:r>
      <w:r>
        <w:rPr>
          <w:sz w:val="26"/>
          <w:szCs w:val="26"/>
          <w:lang w:eastAsia="zh-CN"/>
        </w:rPr>
        <w:t xml:space="preserve"> </w:t>
      </w:r>
      <w:r>
        <w:rPr>
          <w:rFonts w:eastAsia="PMingLiU_x0004_falt"/>
          <w:sz w:val="26"/>
          <w:szCs w:val="26"/>
        </w:rPr>
        <w:t xml:space="preserve">             </w:t>
      </w:r>
      <w:r>
        <w:rPr>
          <w:rFonts w:hint="eastAsia"/>
          <w:sz w:val="26"/>
          <w:szCs w:val="26"/>
          <w:lang w:eastAsia="zh-CN"/>
        </w:rPr>
        <w:t>机构代码：</w:t>
      </w:r>
      <w:r>
        <w:rPr>
          <w:sz w:val="26"/>
          <w:szCs w:val="26"/>
          <w:lang w:eastAsia="zh-CN"/>
        </w:rPr>
        <w:t xml:space="preserve"> </w:t>
      </w:r>
      <w:r>
        <w:rPr>
          <w:rFonts w:eastAsia="PMingLiU_x0004_falt"/>
          <w:sz w:val="26"/>
          <w:szCs w:val="26"/>
        </w:rPr>
        <w:t xml:space="preserve">            </w:t>
      </w:r>
      <w:r>
        <w:rPr>
          <w:rFonts w:hint="eastAsia"/>
          <w:sz w:val="26"/>
          <w:szCs w:val="26"/>
          <w:lang w:eastAsia="zh-CN"/>
        </w:rPr>
        <w:t>行政区划代码：</w:t>
      </w:r>
      <w:r>
        <w:rPr>
          <w:sz w:val="26"/>
          <w:szCs w:val="26"/>
          <w:lang w:eastAsia="zh-CN"/>
        </w:rPr>
        <w:t xml:space="preserve"> </w:t>
      </w:r>
      <w:r>
        <w:rPr>
          <w:rFonts w:eastAsia="PMingLiU_x0004_falt"/>
          <w:sz w:val="26"/>
          <w:szCs w:val="26"/>
        </w:rPr>
        <w:t xml:space="preserve">          </w:t>
      </w:r>
      <w:r>
        <w:rPr>
          <w:rFonts w:hint="eastAsia"/>
          <w:sz w:val="26"/>
          <w:szCs w:val="26"/>
          <w:lang w:eastAsia="zh-CN"/>
        </w:rPr>
        <w:t>填报日期：</w:t>
      </w:r>
    </w:p>
    <w:p>
      <w:pPr>
        <w:spacing w:line="1" w:lineRule="exact"/>
        <w:rPr>
          <w:lang w:eastAsia="zh-CN"/>
        </w:rPr>
        <w:sectPr>
          <w:headerReference r:id="rId3" w:type="default"/>
          <w:footerReference r:id="rId4" w:type="default"/>
          <w:footerReference r:id="rId5" w:type="even"/>
          <w:pgSz w:w="16840" w:h="11900" w:orient="landscape"/>
          <w:pgMar w:top="1707" w:right="1281" w:bottom="1378" w:left="1542" w:header="0" w:footer="1134" w:gutter="0"/>
          <w:pgNumType w:start="5"/>
          <w:cols w:space="720" w:num="1"/>
          <w:docGrid w:linePitch="360" w:charSpace="0"/>
        </w:sectPr>
      </w:pPr>
    </w:p>
    <w:tbl>
      <w:tblPr>
        <w:tblStyle w:val="4"/>
        <w:tblW w:w="13730" w:type="dxa"/>
        <w:jc w:val="center"/>
        <w:tblLayout w:type="fixed"/>
        <w:tblCellMar>
          <w:top w:w="0" w:type="dxa"/>
          <w:left w:w="10" w:type="dxa"/>
          <w:bottom w:w="0" w:type="dxa"/>
          <w:right w:w="10" w:type="dxa"/>
        </w:tblCellMar>
      </w:tblPr>
      <w:tblGrid>
        <w:gridCol w:w="890"/>
        <w:gridCol w:w="3000"/>
        <w:gridCol w:w="2597"/>
        <w:gridCol w:w="1704"/>
        <w:gridCol w:w="1704"/>
        <w:gridCol w:w="2227"/>
        <w:gridCol w:w="1608"/>
      </w:tblGrid>
      <w:tr>
        <w:tblPrEx>
          <w:tblCellMar>
            <w:top w:w="0" w:type="dxa"/>
            <w:left w:w="10" w:type="dxa"/>
            <w:bottom w:w="0" w:type="dxa"/>
            <w:right w:w="10" w:type="dxa"/>
          </w:tblCellMar>
        </w:tblPrEx>
        <w:trPr>
          <w:trHeight w:val="610" w:hRule="atLeast"/>
          <w:jc w:val="center"/>
        </w:trPr>
        <w:tc>
          <w:tcPr>
            <w:tcW w:w="89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序号</w:t>
            </w:r>
          </w:p>
        </w:tc>
        <w:tc>
          <w:tcPr>
            <w:tcW w:w="3000" w:type="dxa"/>
            <w:tcBorders>
              <w:top w:val="single" w:color="auto" w:sz="4" w:space="0"/>
              <w:left w:val="single" w:color="auto" w:sz="4" w:space="0"/>
            </w:tcBorders>
            <w:shd w:val="clear" w:color="auto" w:fill="FFFFFF"/>
            <w:noWrap w:val="0"/>
            <w:vAlign w:val="top"/>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药品</w:t>
            </w:r>
            <w:r>
              <w:rPr>
                <w:rFonts w:ascii="黑体" w:hAnsi="黑体" w:eastAsia="黑体" w:cs="Times New Roman"/>
                <w:b/>
                <w:bCs/>
                <w:sz w:val="20"/>
                <w:szCs w:val="20"/>
                <w:lang w:val="en-US" w:eastAsia="zh-CN"/>
              </w:rPr>
              <w:t>YPID</w:t>
            </w:r>
            <w:r>
              <w:rPr>
                <w:rFonts w:hint="eastAsia" w:ascii="黑体" w:hAnsi="黑体" w:eastAsia="黑体"/>
                <w:sz w:val="24"/>
                <w:szCs w:val="24"/>
              </w:rPr>
              <w:t>编码</w:t>
            </w:r>
          </w:p>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（前</w:t>
            </w:r>
            <w:r>
              <w:rPr>
                <w:rFonts w:ascii="黑体" w:hAnsi="黑体" w:eastAsia="黑体" w:cs="Times New Roman"/>
                <w:b/>
                <w:bCs/>
                <w:sz w:val="20"/>
                <w:szCs w:val="20"/>
              </w:rPr>
              <w:t>10</w:t>
            </w:r>
            <w:r>
              <w:rPr>
                <w:rFonts w:hint="eastAsia" w:ascii="黑体" w:hAnsi="黑体" w:eastAsia="黑体"/>
                <w:sz w:val="24"/>
                <w:szCs w:val="24"/>
              </w:rPr>
              <w:t>位）</w:t>
            </w:r>
          </w:p>
        </w:tc>
        <w:tc>
          <w:tcPr>
            <w:tcW w:w="2597"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品种通用名</w:t>
            </w:r>
          </w:p>
        </w:tc>
        <w:tc>
          <w:tcPr>
            <w:tcW w:w="1704"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药品剂型</w:t>
            </w:r>
          </w:p>
        </w:tc>
        <w:tc>
          <w:tcPr>
            <w:tcW w:w="1704"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药品规格</w:t>
            </w:r>
          </w:p>
        </w:tc>
        <w:tc>
          <w:tcPr>
            <w:tcW w:w="2227"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标注基本药物</w:t>
            </w:r>
          </w:p>
        </w:tc>
        <w:tc>
          <w:tcPr>
            <w:tcW w:w="1608" w:type="dxa"/>
            <w:tcBorders>
              <w:top w:val="single" w:color="auto" w:sz="4" w:space="0"/>
              <w:left w:val="single" w:color="auto" w:sz="4" w:space="0"/>
              <w:righ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备注</w:t>
            </w:r>
          </w:p>
        </w:tc>
      </w:tr>
      <w:tr>
        <w:tblPrEx>
          <w:tblCellMar>
            <w:top w:w="0" w:type="dxa"/>
            <w:left w:w="10" w:type="dxa"/>
            <w:bottom w:w="0" w:type="dxa"/>
            <w:right w:w="10" w:type="dxa"/>
          </w:tblCellMar>
        </w:tblPrEx>
        <w:trPr>
          <w:trHeight w:val="399" w:hRule="atLeast"/>
          <w:jc w:val="center"/>
        </w:trPr>
        <w:tc>
          <w:tcPr>
            <w:tcW w:w="89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1</w:t>
            </w:r>
          </w:p>
        </w:tc>
        <w:tc>
          <w:tcPr>
            <w:tcW w:w="3000" w:type="dxa"/>
            <w:tcBorders>
              <w:top w:val="single" w:color="auto" w:sz="4" w:space="0"/>
              <w:left w:val="single" w:color="auto" w:sz="4" w:space="0"/>
            </w:tcBorders>
            <w:shd w:val="clear" w:color="auto" w:fill="FFFFFF"/>
            <w:noWrap w:val="0"/>
            <w:vAlign w:val="top"/>
          </w:tcPr>
          <w:p>
            <w:pPr>
              <w:rPr>
                <w:sz w:val="10"/>
                <w:szCs w:val="10"/>
              </w:rPr>
            </w:pPr>
          </w:p>
        </w:tc>
        <w:tc>
          <w:tcPr>
            <w:tcW w:w="2597"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2227" w:type="dxa"/>
            <w:tcBorders>
              <w:top w:val="single" w:color="auto" w:sz="4" w:space="0"/>
              <w:left w:val="single" w:color="auto" w:sz="4" w:space="0"/>
            </w:tcBorders>
            <w:shd w:val="clear" w:color="auto" w:fill="FFFFFF"/>
            <w:noWrap w:val="0"/>
            <w:vAlign w:val="top"/>
          </w:tcPr>
          <w:p>
            <w:pPr>
              <w:rPr>
                <w:sz w:val="10"/>
                <w:szCs w:val="10"/>
              </w:rPr>
            </w:pPr>
          </w:p>
        </w:tc>
        <w:tc>
          <w:tcPr>
            <w:tcW w:w="1608"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85" w:hRule="atLeast"/>
          <w:jc w:val="center"/>
        </w:trPr>
        <w:tc>
          <w:tcPr>
            <w:tcW w:w="89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2</w:t>
            </w:r>
          </w:p>
        </w:tc>
        <w:tc>
          <w:tcPr>
            <w:tcW w:w="3000" w:type="dxa"/>
            <w:tcBorders>
              <w:top w:val="single" w:color="auto" w:sz="4" w:space="0"/>
              <w:left w:val="single" w:color="auto" w:sz="4" w:space="0"/>
            </w:tcBorders>
            <w:shd w:val="clear" w:color="auto" w:fill="FFFFFF"/>
            <w:noWrap w:val="0"/>
            <w:vAlign w:val="top"/>
          </w:tcPr>
          <w:p>
            <w:pPr>
              <w:rPr>
                <w:sz w:val="10"/>
                <w:szCs w:val="10"/>
              </w:rPr>
            </w:pPr>
          </w:p>
        </w:tc>
        <w:tc>
          <w:tcPr>
            <w:tcW w:w="2597"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2227" w:type="dxa"/>
            <w:tcBorders>
              <w:top w:val="single" w:color="auto" w:sz="4" w:space="0"/>
              <w:left w:val="single" w:color="auto" w:sz="4" w:space="0"/>
            </w:tcBorders>
            <w:shd w:val="clear" w:color="auto" w:fill="FFFFFF"/>
            <w:noWrap w:val="0"/>
            <w:vAlign w:val="top"/>
          </w:tcPr>
          <w:p>
            <w:pPr>
              <w:rPr>
                <w:sz w:val="10"/>
                <w:szCs w:val="10"/>
              </w:rPr>
            </w:pPr>
          </w:p>
        </w:tc>
        <w:tc>
          <w:tcPr>
            <w:tcW w:w="1608"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72" w:hRule="atLeast"/>
          <w:jc w:val="center"/>
        </w:trPr>
        <w:tc>
          <w:tcPr>
            <w:tcW w:w="89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3</w:t>
            </w:r>
          </w:p>
        </w:tc>
        <w:tc>
          <w:tcPr>
            <w:tcW w:w="3000" w:type="dxa"/>
            <w:tcBorders>
              <w:top w:val="single" w:color="auto" w:sz="4" w:space="0"/>
              <w:left w:val="single" w:color="auto" w:sz="4" w:space="0"/>
            </w:tcBorders>
            <w:shd w:val="clear" w:color="auto" w:fill="FFFFFF"/>
            <w:noWrap w:val="0"/>
            <w:vAlign w:val="top"/>
          </w:tcPr>
          <w:p>
            <w:pPr>
              <w:rPr>
                <w:sz w:val="10"/>
                <w:szCs w:val="10"/>
              </w:rPr>
            </w:pPr>
          </w:p>
        </w:tc>
        <w:tc>
          <w:tcPr>
            <w:tcW w:w="2597"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2227" w:type="dxa"/>
            <w:tcBorders>
              <w:top w:val="single" w:color="auto" w:sz="4" w:space="0"/>
              <w:left w:val="single" w:color="auto" w:sz="4" w:space="0"/>
            </w:tcBorders>
            <w:shd w:val="clear" w:color="auto" w:fill="FFFFFF"/>
            <w:noWrap w:val="0"/>
            <w:vAlign w:val="top"/>
          </w:tcPr>
          <w:p>
            <w:pPr>
              <w:rPr>
                <w:sz w:val="10"/>
                <w:szCs w:val="10"/>
              </w:rPr>
            </w:pPr>
          </w:p>
        </w:tc>
        <w:tc>
          <w:tcPr>
            <w:tcW w:w="1608"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43" w:hRule="atLeast"/>
          <w:jc w:val="center"/>
        </w:trPr>
        <w:tc>
          <w:tcPr>
            <w:tcW w:w="89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4</w:t>
            </w:r>
          </w:p>
        </w:tc>
        <w:tc>
          <w:tcPr>
            <w:tcW w:w="3000" w:type="dxa"/>
            <w:tcBorders>
              <w:top w:val="single" w:color="auto" w:sz="4" w:space="0"/>
              <w:left w:val="single" w:color="auto" w:sz="4" w:space="0"/>
            </w:tcBorders>
            <w:shd w:val="clear" w:color="auto" w:fill="FFFFFF"/>
            <w:noWrap w:val="0"/>
            <w:vAlign w:val="top"/>
          </w:tcPr>
          <w:p>
            <w:pPr>
              <w:rPr>
                <w:sz w:val="10"/>
                <w:szCs w:val="10"/>
              </w:rPr>
            </w:pPr>
          </w:p>
        </w:tc>
        <w:tc>
          <w:tcPr>
            <w:tcW w:w="2597"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2227" w:type="dxa"/>
            <w:tcBorders>
              <w:top w:val="single" w:color="auto" w:sz="4" w:space="0"/>
              <w:left w:val="single" w:color="auto" w:sz="4" w:space="0"/>
            </w:tcBorders>
            <w:shd w:val="clear" w:color="auto" w:fill="FFFFFF"/>
            <w:noWrap w:val="0"/>
            <w:vAlign w:val="top"/>
          </w:tcPr>
          <w:p>
            <w:pPr>
              <w:rPr>
                <w:sz w:val="10"/>
                <w:szCs w:val="10"/>
              </w:rPr>
            </w:pPr>
          </w:p>
        </w:tc>
        <w:tc>
          <w:tcPr>
            <w:tcW w:w="1608"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57" w:hRule="atLeast"/>
          <w:jc w:val="center"/>
        </w:trPr>
        <w:tc>
          <w:tcPr>
            <w:tcW w:w="89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5</w:t>
            </w:r>
          </w:p>
        </w:tc>
        <w:tc>
          <w:tcPr>
            <w:tcW w:w="3000" w:type="dxa"/>
            <w:tcBorders>
              <w:top w:val="single" w:color="auto" w:sz="4" w:space="0"/>
              <w:left w:val="single" w:color="auto" w:sz="4" w:space="0"/>
            </w:tcBorders>
            <w:shd w:val="clear" w:color="auto" w:fill="FFFFFF"/>
            <w:noWrap w:val="0"/>
            <w:vAlign w:val="top"/>
          </w:tcPr>
          <w:p>
            <w:pPr>
              <w:rPr>
                <w:sz w:val="10"/>
                <w:szCs w:val="10"/>
              </w:rPr>
            </w:pPr>
          </w:p>
        </w:tc>
        <w:tc>
          <w:tcPr>
            <w:tcW w:w="2597"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2227" w:type="dxa"/>
            <w:tcBorders>
              <w:top w:val="single" w:color="auto" w:sz="4" w:space="0"/>
              <w:left w:val="single" w:color="auto" w:sz="4" w:space="0"/>
            </w:tcBorders>
            <w:shd w:val="clear" w:color="auto" w:fill="FFFFFF"/>
            <w:noWrap w:val="0"/>
            <w:vAlign w:val="top"/>
          </w:tcPr>
          <w:p>
            <w:pPr>
              <w:rPr>
                <w:sz w:val="10"/>
                <w:szCs w:val="10"/>
              </w:rPr>
            </w:pPr>
          </w:p>
        </w:tc>
        <w:tc>
          <w:tcPr>
            <w:tcW w:w="1608"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86" w:hRule="atLeast"/>
          <w:jc w:val="center"/>
        </w:trPr>
        <w:tc>
          <w:tcPr>
            <w:tcW w:w="89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6</w:t>
            </w:r>
          </w:p>
        </w:tc>
        <w:tc>
          <w:tcPr>
            <w:tcW w:w="3000" w:type="dxa"/>
            <w:tcBorders>
              <w:top w:val="single" w:color="auto" w:sz="4" w:space="0"/>
              <w:left w:val="single" w:color="auto" w:sz="4" w:space="0"/>
            </w:tcBorders>
            <w:shd w:val="clear" w:color="auto" w:fill="FFFFFF"/>
            <w:noWrap w:val="0"/>
            <w:vAlign w:val="top"/>
          </w:tcPr>
          <w:p>
            <w:pPr>
              <w:rPr>
                <w:sz w:val="10"/>
                <w:szCs w:val="10"/>
              </w:rPr>
            </w:pPr>
          </w:p>
        </w:tc>
        <w:tc>
          <w:tcPr>
            <w:tcW w:w="2597"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2227" w:type="dxa"/>
            <w:tcBorders>
              <w:top w:val="single" w:color="auto" w:sz="4" w:space="0"/>
              <w:left w:val="single" w:color="auto" w:sz="4" w:space="0"/>
            </w:tcBorders>
            <w:shd w:val="clear" w:color="auto" w:fill="FFFFFF"/>
            <w:noWrap w:val="0"/>
            <w:vAlign w:val="top"/>
          </w:tcPr>
          <w:p>
            <w:pPr>
              <w:rPr>
                <w:sz w:val="10"/>
                <w:szCs w:val="10"/>
              </w:rPr>
            </w:pPr>
          </w:p>
        </w:tc>
        <w:tc>
          <w:tcPr>
            <w:tcW w:w="1608"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58" w:hRule="atLeast"/>
          <w:jc w:val="center"/>
        </w:trPr>
        <w:tc>
          <w:tcPr>
            <w:tcW w:w="890" w:type="dxa"/>
            <w:tcBorders>
              <w:top w:val="single" w:color="auto" w:sz="4" w:space="0"/>
              <w:left w:val="single" w:color="auto" w:sz="4" w:space="0"/>
              <w:bottom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sz w:val="20"/>
                <w:szCs w:val="20"/>
              </w:rPr>
              <w:t>……</w:t>
            </w:r>
          </w:p>
        </w:tc>
        <w:tc>
          <w:tcPr>
            <w:tcW w:w="3000"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2597"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2227"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160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10"/>
                <w:szCs w:val="10"/>
              </w:rPr>
            </w:pPr>
          </w:p>
        </w:tc>
      </w:tr>
    </w:tbl>
    <w:p>
      <w:pPr>
        <w:spacing w:after="139" w:line="1" w:lineRule="exact"/>
      </w:pPr>
    </w:p>
    <w:p>
      <w:pPr>
        <w:pStyle w:val="9"/>
        <w:spacing w:after="140" w:line="240" w:lineRule="auto"/>
        <w:ind w:left="0" w:firstLine="260" w:firstLineChars="100"/>
        <w:jc w:val="both"/>
        <w:rPr>
          <w:sz w:val="26"/>
          <w:szCs w:val="26"/>
          <w:lang w:eastAsia="zh-CN"/>
        </w:rPr>
      </w:pPr>
      <w:r>
        <w:rPr>
          <w:rFonts w:hint="eastAsia"/>
          <w:sz w:val="26"/>
          <w:szCs w:val="26"/>
          <w:lang w:eastAsia="zh-CN"/>
        </w:rPr>
        <w:t>填表人：</w:t>
      </w:r>
      <w:r>
        <w:rPr>
          <w:sz w:val="26"/>
          <w:szCs w:val="26"/>
          <w:lang w:eastAsia="zh-CN"/>
        </w:rPr>
        <w:t xml:space="preserve"> </w:t>
      </w:r>
      <w:r>
        <w:rPr>
          <w:rFonts w:eastAsia="PMingLiU_x0004_falt"/>
          <w:sz w:val="26"/>
          <w:szCs w:val="26"/>
        </w:rPr>
        <w:t xml:space="preserve">       </w:t>
      </w:r>
      <w:r>
        <w:rPr>
          <w:sz w:val="26"/>
          <w:szCs w:val="26"/>
          <w:lang w:eastAsia="zh-CN"/>
        </w:rPr>
        <w:t xml:space="preserve">     </w:t>
      </w:r>
      <w:r>
        <w:rPr>
          <w:rFonts w:hint="eastAsia"/>
          <w:sz w:val="26"/>
          <w:szCs w:val="26"/>
          <w:lang w:eastAsia="zh-CN"/>
        </w:rPr>
        <w:t>联系电话：</w:t>
      </w:r>
    </w:p>
    <w:p>
      <w:pPr>
        <w:pStyle w:val="9"/>
        <w:spacing w:line="304" w:lineRule="exact"/>
        <w:ind w:left="0" w:firstLine="240"/>
        <w:rPr>
          <w:rFonts w:ascii="Times New Roman" w:hAnsi="Times New Roman" w:eastAsia="仿宋_GB2312" w:cs="Times New Roman"/>
        </w:rPr>
      </w:pPr>
      <w:r>
        <w:rPr>
          <w:rFonts w:ascii="Times New Roman" w:hAnsi="Times New Roman" w:eastAsia="仿宋_GB2312" w:cs="Times New Roman"/>
        </w:rPr>
        <w:t>填写说明</w:t>
      </w:r>
      <w:r>
        <w:rPr>
          <w:rFonts w:ascii="Times New Roman" w:hAnsi="Times New Roman" w:eastAsia="仿宋_GB2312" w:cs="Times New Roman"/>
          <w:lang w:eastAsia="zh-CN"/>
        </w:rPr>
        <w:t>:</w:t>
      </w:r>
      <w:r>
        <w:rPr>
          <w:rFonts w:ascii="Times New Roman" w:hAnsi="Times New Roman" w:eastAsia="仿宋_GB2312" w:cs="Times New Roman"/>
        </w:rPr>
        <w:t xml:space="preserve"> 1.</w:t>
      </w:r>
      <w:r>
        <w:rPr>
          <w:rFonts w:ascii="Times New Roman" w:hAnsi="Times New Roman" w:eastAsia="仿宋_GB2312" w:cs="Times New Roman"/>
          <w:lang w:eastAsia="zh-CN"/>
        </w:rPr>
        <w:t xml:space="preserve"> </w:t>
      </w:r>
      <w:r>
        <w:rPr>
          <w:rFonts w:ascii="Times New Roman" w:hAnsi="Times New Roman" w:eastAsia="仿宋_GB2312" w:cs="Times New Roman"/>
        </w:rPr>
        <w:t>本表供医疗卫生机构填报用药目录药品情况。</w:t>
      </w:r>
    </w:p>
    <w:p>
      <w:pPr>
        <w:pStyle w:val="9"/>
        <w:tabs>
          <w:tab w:val="left" w:pos="2491"/>
        </w:tabs>
        <w:spacing w:line="304" w:lineRule="exact"/>
        <w:ind w:firstLine="669" w:firstLineChars="279"/>
        <w:jc w:val="both"/>
        <w:rPr>
          <w:rFonts w:ascii="Times New Roman" w:hAnsi="Times New Roman" w:eastAsia="仿宋_GB2312" w:cs="Times New Roman"/>
        </w:rPr>
      </w:pPr>
      <w:bookmarkStart w:id="3" w:name="bookmark41"/>
      <w:bookmarkEnd w:id="3"/>
      <w:r>
        <w:rPr>
          <w:rFonts w:ascii="Times New Roman" w:hAnsi="Times New Roman" w:eastAsia="仿宋_GB2312" w:cs="Times New Roman"/>
          <w:lang w:val="zh-CN" w:eastAsia="zh-CN"/>
        </w:rPr>
        <w:t>2. 本表</w:t>
      </w:r>
      <w:r>
        <w:rPr>
          <w:rFonts w:ascii="Times New Roman" w:hAnsi="Times New Roman" w:eastAsia="仿宋_GB2312" w:cs="Times New Roman"/>
        </w:rPr>
        <w:t>所称药品主要包括：化学药、生物制品、中成药。</w:t>
      </w:r>
    </w:p>
    <w:p>
      <w:pPr>
        <w:pStyle w:val="9"/>
        <w:tabs>
          <w:tab w:val="left" w:pos="2498"/>
        </w:tabs>
        <w:spacing w:line="302" w:lineRule="exact"/>
        <w:ind w:left="1565" w:leftChars="549" w:hanging="247" w:hangingChars="103"/>
        <w:jc w:val="both"/>
        <w:rPr>
          <w:rFonts w:ascii="Times New Roman" w:hAnsi="Times New Roman" w:eastAsia="仿宋_GB2312" w:cs="Times New Roman"/>
        </w:rPr>
      </w:pPr>
      <w:bookmarkStart w:id="4" w:name="bookmark42"/>
      <w:bookmarkEnd w:id="4"/>
      <w:r>
        <w:rPr>
          <w:rFonts w:ascii="Times New Roman" w:hAnsi="Times New Roman" w:eastAsia="仿宋_GB2312" w:cs="Times New Roman"/>
          <w:lang w:val="zh-CN" w:eastAsia="zh-CN"/>
        </w:rPr>
        <w:t>3. 本表</w:t>
      </w:r>
      <w:r>
        <w:rPr>
          <w:rFonts w:ascii="Times New Roman" w:hAnsi="Times New Roman" w:eastAsia="仿宋_GB2312" w:cs="Times New Roman"/>
        </w:rPr>
        <w:t>同时报送电子版和纸质版，电子版通过药品使用监测系统报送，纸质版加盖公章邮寄</w:t>
      </w:r>
      <w:r>
        <w:rPr>
          <w:rFonts w:ascii="Times New Roman" w:hAnsi="Times New Roman" w:eastAsia="仿宋_GB2312" w:cs="Times New Roman"/>
          <w:b/>
          <w:lang w:eastAsia="zh-CN"/>
        </w:rPr>
        <w:t>设区市</w:t>
      </w:r>
      <w:r>
        <w:rPr>
          <w:rFonts w:ascii="Times New Roman" w:hAnsi="Times New Roman" w:eastAsia="仿宋_GB2312" w:cs="Times New Roman"/>
        </w:rPr>
        <w:t>卫健</w:t>
      </w:r>
      <w:r>
        <w:rPr>
          <w:rFonts w:ascii="Times New Roman" w:hAnsi="Times New Roman" w:eastAsia="仿宋_GB2312" w:cs="Times New Roman"/>
          <w:lang w:eastAsia="zh-CN"/>
        </w:rPr>
        <w:t>委</w:t>
      </w:r>
      <w:r>
        <w:rPr>
          <w:rFonts w:ascii="Times New Roman" w:hAnsi="Times New Roman" w:eastAsia="仿宋_GB2312" w:cs="Times New Roman"/>
        </w:rPr>
        <w:t>汇总</w:t>
      </w:r>
      <w:r>
        <w:rPr>
          <w:rFonts w:ascii="Times New Roman" w:hAnsi="Times New Roman" w:eastAsia="仿宋_GB2312" w:cs="Times New Roman"/>
          <w:lang w:val="en-US" w:eastAsia="zh-CN"/>
        </w:rPr>
        <w:t>(省属机构报省卫健委医政管理处）</w:t>
      </w:r>
      <w:r>
        <w:rPr>
          <w:rFonts w:ascii="Times New Roman" w:hAnsi="Times New Roman" w:eastAsia="仿宋_GB2312" w:cs="Times New Roman"/>
        </w:rPr>
        <w:t>。</w:t>
      </w:r>
    </w:p>
    <w:p>
      <w:pPr>
        <w:pStyle w:val="9"/>
        <w:tabs>
          <w:tab w:val="left" w:pos="2498"/>
        </w:tabs>
        <w:spacing w:line="302" w:lineRule="exact"/>
        <w:ind w:firstLine="664" w:firstLineChars="277"/>
        <w:jc w:val="both"/>
        <w:rPr>
          <w:rFonts w:ascii="Times New Roman" w:hAnsi="Times New Roman" w:eastAsia="仿宋_GB2312" w:cs="Times New Roman"/>
        </w:rPr>
      </w:pPr>
      <w:r>
        <w:rPr>
          <w:rFonts w:ascii="Times New Roman" w:hAnsi="Times New Roman" w:eastAsia="仿宋_GB2312" w:cs="Times New Roman"/>
          <w:lang w:eastAsia="zh-CN"/>
        </w:rPr>
        <w:t>4</w:t>
      </w:r>
      <w:r>
        <w:rPr>
          <w:rFonts w:ascii="Times New Roman" w:hAnsi="Times New Roman" w:eastAsia="仿宋_GB2312" w:cs="Times New Roman"/>
        </w:rPr>
        <w:t>.</w:t>
      </w:r>
      <w:r>
        <w:rPr>
          <w:rFonts w:ascii="Times New Roman" w:hAnsi="Times New Roman" w:eastAsia="仿宋_GB2312" w:cs="Times New Roman"/>
          <w:lang w:eastAsia="zh-CN"/>
        </w:rPr>
        <w:t xml:space="preserve"> </w:t>
      </w:r>
      <w:r>
        <w:rPr>
          <w:rFonts w:ascii="Times New Roman" w:hAnsi="Times New Roman" w:eastAsia="仿宋_GB2312" w:cs="Times New Roman"/>
          <w:lang w:val="zh-CN" w:eastAsia="zh-CN"/>
        </w:rPr>
        <w:t>标注</w:t>
      </w:r>
      <w:r>
        <w:rPr>
          <w:rFonts w:ascii="Times New Roman" w:hAnsi="Times New Roman" w:eastAsia="仿宋_GB2312" w:cs="Times New Roman"/>
        </w:rPr>
        <w:t>基本药物指填写的药品是基本药物的要在</w:t>
      </w:r>
      <w:r>
        <w:rPr>
          <w:rFonts w:hint="eastAsia" w:ascii="Times New Roman" w:hAnsi="Times New Roman" w:eastAsia="仿宋_GB2312" w:cs="Times New Roman"/>
          <w:lang w:eastAsia="zh-CN"/>
        </w:rPr>
        <w:t>“</w:t>
      </w:r>
      <w:r>
        <w:rPr>
          <w:rFonts w:ascii="Times New Roman" w:hAnsi="Times New Roman" w:eastAsia="仿宋_GB2312" w:cs="Times New Roman"/>
        </w:rPr>
        <w:t>标注基本药物栏</w:t>
      </w:r>
      <w:r>
        <w:rPr>
          <w:rFonts w:hint="eastAsia" w:ascii="Times New Roman" w:hAnsi="Times New Roman" w:eastAsia="仿宋_GB2312" w:cs="Times New Roman"/>
          <w:lang w:eastAsia="zh-CN"/>
        </w:rPr>
        <w:t>”</w:t>
      </w:r>
      <w:r>
        <w:rPr>
          <w:rFonts w:ascii="Times New Roman" w:hAnsi="Times New Roman" w:eastAsia="仿宋_GB2312" w:cs="Times New Roman"/>
        </w:rPr>
        <w:t>填写</w:t>
      </w:r>
      <w:r>
        <w:rPr>
          <w:rFonts w:hint="eastAsia" w:ascii="Times New Roman" w:hAnsi="Times New Roman" w:eastAsia="仿宋_GB2312" w:cs="Times New Roman"/>
          <w:lang w:eastAsia="zh-CN"/>
        </w:rPr>
        <w:t>“</w:t>
      </w:r>
      <w:r>
        <w:rPr>
          <w:rFonts w:ascii="Times New Roman" w:hAnsi="Times New Roman" w:eastAsia="仿宋_GB2312" w:cs="Times New Roman"/>
        </w:rPr>
        <w:t>基本药</w:t>
      </w:r>
      <w:r>
        <w:rPr>
          <w:rFonts w:hint="eastAsia" w:ascii="Times New Roman" w:hAnsi="Times New Roman" w:eastAsia="仿宋_GB2312" w:cs="Times New Roman"/>
          <w:lang w:eastAsia="zh-CN"/>
        </w:rPr>
        <w:t>”</w:t>
      </w:r>
      <w:r>
        <w:rPr>
          <w:rFonts w:ascii="Times New Roman" w:hAnsi="Times New Roman" w:eastAsia="仿宋_GB2312" w:cs="Times New Roman"/>
        </w:rPr>
        <w:t>。</w:t>
      </w:r>
    </w:p>
    <w:p>
      <w:pPr>
        <w:pStyle w:val="9"/>
        <w:tabs>
          <w:tab w:val="left" w:pos="2496"/>
        </w:tabs>
        <w:spacing w:line="286" w:lineRule="exact"/>
        <w:ind w:left="1564" w:leftChars="548" w:hanging="249" w:hangingChars="104"/>
        <w:jc w:val="both"/>
        <w:rPr>
          <w:rFonts w:ascii="Times New Roman" w:hAnsi="Times New Roman" w:eastAsia="仿宋_GB2312" w:cs="Times New Roman"/>
        </w:rPr>
      </w:pPr>
      <w:bookmarkStart w:id="5" w:name="bookmark44"/>
      <w:bookmarkEnd w:id="5"/>
      <w:r>
        <w:rPr>
          <w:rFonts w:ascii="Times New Roman" w:hAnsi="Times New Roman" w:eastAsia="仿宋_GB2312" w:cs="Times New Roman"/>
          <w:lang w:eastAsia="zh-CN"/>
        </w:rPr>
        <w:t>5</w:t>
      </w:r>
      <w:r>
        <w:rPr>
          <w:rFonts w:ascii="Times New Roman" w:hAnsi="Times New Roman" w:eastAsia="仿宋_GB2312" w:cs="Times New Roman"/>
        </w:rPr>
        <w:t>.</w:t>
      </w:r>
      <w:r>
        <w:rPr>
          <w:rFonts w:ascii="Times New Roman" w:hAnsi="Times New Roman" w:eastAsia="仿宋_GB2312" w:cs="Times New Roman"/>
          <w:lang w:eastAsia="zh-CN"/>
        </w:rPr>
        <w:t xml:space="preserve"> </w:t>
      </w:r>
      <w:r>
        <w:rPr>
          <w:rFonts w:ascii="Times New Roman" w:hAnsi="Times New Roman" w:eastAsia="仿宋_GB2312" w:cs="Times New Roman"/>
        </w:rPr>
        <w:t>机构代码：国家卫生健康委认定的医疗机构</w:t>
      </w:r>
      <w:r>
        <w:rPr>
          <w:rFonts w:ascii="Times New Roman" w:hAnsi="Times New Roman" w:eastAsia="仿宋_GB2312" w:cs="Times New Roman"/>
          <w:b/>
          <w:bCs/>
          <w:sz w:val="20"/>
          <w:szCs w:val="20"/>
        </w:rPr>
        <w:t>22</w:t>
      </w:r>
      <w:r>
        <w:rPr>
          <w:rFonts w:ascii="Times New Roman" w:hAnsi="Times New Roman" w:eastAsia="仿宋_GB2312" w:cs="Times New Roman"/>
        </w:rPr>
        <w:t>位代码，由</w:t>
      </w:r>
      <w:r>
        <w:rPr>
          <w:rFonts w:ascii="Times New Roman" w:hAnsi="Times New Roman" w:eastAsia="仿宋_GB2312" w:cs="Times New Roman"/>
          <w:b/>
          <w:bCs/>
          <w:sz w:val="20"/>
          <w:szCs w:val="20"/>
        </w:rPr>
        <w:t>22</w:t>
      </w:r>
      <w:r>
        <w:rPr>
          <w:rFonts w:ascii="Times New Roman" w:hAnsi="Times New Roman" w:eastAsia="仿宋_GB2312" w:cs="Times New Roman"/>
        </w:rPr>
        <w:t>位数字（或英文字母）组成，包括</w:t>
      </w:r>
      <w:r>
        <w:rPr>
          <w:rFonts w:ascii="Times New Roman" w:hAnsi="Times New Roman" w:eastAsia="仿宋_GB2312" w:cs="Times New Roman"/>
          <w:b/>
          <w:bCs/>
          <w:sz w:val="20"/>
          <w:szCs w:val="20"/>
        </w:rPr>
        <w:t>9</w:t>
      </w:r>
      <w:r>
        <w:rPr>
          <w:rFonts w:ascii="Times New Roman" w:hAnsi="Times New Roman" w:eastAsia="仿宋_GB2312" w:cs="Times New Roman"/>
        </w:rPr>
        <w:t>位组织机构代码和</w:t>
      </w:r>
      <w:r>
        <w:rPr>
          <w:rFonts w:ascii="Times New Roman" w:hAnsi="Times New Roman" w:eastAsia="仿宋_GB2312" w:cs="Times New Roman"/>
          <w:b/>
          <w:bCs/>
          <w:sz w:val="20"/>
          <w:szCs w:val="20"/>
        </w:rPr>
        <w:t xml:space="preserve">13 </w:t>
      </w:r>
      <w:r>
        <w:rPr>
          <w:rFonts w:ascii="Times New Roman" w:hAnsi="Times New Roman" w:eastAsia="仿宋_GB2312" w:cs="Times New Roman"/>
        </w:rPr>
        <w:t>位机构属性代码。</w:t>
      </w:r>
    </w:p>
    <w:p>
      <w:pPr>
        <w:pStyle w:val="9"/>
        <w:tabs>
          <w:tab w:val="left" w:pos="2496"/>
        </w:tabs>
        <w:ind w:left="1565" w:leftChars="554" w:hanging="235" w:hangingChars="98"/>
        <w:jc w:val="both"/>
        <w:rPr>
          <w:rFonts w:ascii="Times New Roman" w:hAnsi="Times New Roman" w:eastAsia="仿宋_GB2312" w:cs="Times New Roman"/>
        </w:rPr>
      </w:pPr>
      <w:bookmarkStart w:id="6" w:name="bookmark45"/>
      <w:bookmarkEnd w:id="6"/>
      <w:r>
        <w:rPr>
          <w:rFonts w:ascii="Times New Roman" w:hAnsi="Times New Roman" w:eastAsia="仿宋_GB2312" w:cs="Times New Roman"/>
          <w:lang w:val="zh-CN" w:eastAsia="zh-CN"/>
        </w:rPr>
        <w:t>6. 行</w:t>
      </w:r>
      <w:r>
        <w:rPr>
          <w:rFonts w:ascii="Times New Roman" w:hAnsi="Times New Roman" w:eastAsia="仿宋_GB2312" w:cs="Times New Roman"/>
        </w:rPr>
        <w:t>政区划代码：由</w:t>
      </w:r>
      <w:r>
        <w:rPr>
          <w:rFonts w:ascii="Times New Roman" w:hAnsi="Times New Roman" w:eastAsia="仿宋_GB2312" w:cs="Times New Roman"/>
          <w:b/>
          <w:bCs/>
          <w:sz w:val="20"/>
          <w:szCs w:val="20"/>
        </w:rPr>
        <w:t>9</w:t>
      </w:r>
      <w:r>
        <w:rPr>
          <w:rFonts w:ascii="Times New Roman" w:hAnsi="Times New Roman" w:eastAsia="仿宋_GB2312" w:cs="Times New Roman"/>
        </w:rPr>
        <w:t>位阿拉伯数字组成，相当于机关单位的身份号码。按照国务院《行政区划管理条例》规定，行政区划代码由民政部门确定、发布。</w:t>
      </w:r>
    </w:p>
    <w:p>
      <w:pPr>
        <w:pStyle w:val="9"/>
        <w:tabs>
          <w:tab w:val="left" w:pos="2496"/>
        </w:tabs>
        <w:ind w:left="1565" w:leftChars="542" w:hanging="264" w:hangingChars="110"/>
        <w:jc w:val="both"/>
      </w:pPr>
      <w:bookmarkStart w:id="7" w:name="bookmark46"/>
      <w:bookmarkEnd w:id="7"/>
      <w:r>
        <w:rPr>
          <w:rFonts w:ascii="Times New Roman" w:hAnsi="Times New Roman" w:eastAsia="仿宋_GB2312" w:cs="Times New Roman"/>
          <w:lang w:val="zh-CN" w:eastAsia="zh-CN"/>
        </w:rPr>
        <w:t>7. 品</w:t>
      </w:r>
      <w:r>
        <w:rPr>
          <w:rFonts w:ascii="Times New Roman" w:hAnsi="Times New Roman" w:eastAsia="仿宋_GB2312" w:cs="Times New Roman"/>
        </w:rPr>
        <w:t>种通用名：中国药典委员会按照</w:t>
      </w:r>
      <w:r>
        <w:rPr>
          <w:rFonts w:hint="eastAsia" w:ascii="Times New Roman" w:hAnsi="Times New Roman" w:eastAsia="仿宋_GB2312" w:cs="Times New Roman"/>
          <w:lang w:eastAsia="zh-CN"/>
        </w:rPr>
        <w:t>“</w:t>
      </w:r>
      <w:r>
        <w:rPr>
          <w:rFonts w:ascii="Times New Roman" w:hAnsi="Times New Roman" w:eastAsia="仿宋_GB2312" w:cs="Times New Roman"/>
          <w:lang w:val="zh-CN" w:eastAsia="zh-CN"/>
        </w:rPr>
        <w:t>中</w:t>
      </w:r>
      <w:r>
        <w:rPr>
          <w:rFonts w:ascii="Times New Roman" w:hAnsi="Times New Roman" w:eastAsia="仿宋_GB2312" w:cs="Times New Roman"/>
        </w:rPr>
        <w:t>国药品通用名称命名原则</w:t>
      </w:r>
      <w:r>
        <w:rPr>
          <w:rFonts w:hint="eastAsia" w:ascii="Times New Roman" w:hAnsi="Times New Roman" w:eastAsia="仿宋_GB2312" w:cs="Times New Roman"/>
          <w:lang w:eastAsia="zh-CN"/>
        </w:rPr>
        <w:t>”</w:t>
      </w:r>
      <w:r>
        <w:rPr>
          <w:rFonts w:ascii="Times New Roman" w:hAnsi="Times New Roman" w:eastAsia="仿宋_GB2312" w:cs="Times New Roman"/>
          <w:lang w:val="zh-CN" w:eastAsia="zh-CN"/>
        </w:rPr>
        <w:t>制定</w:t>
      </w:r>
      <w:r>
        <w:rPr>
          <w:rFonts w:ascii="Times New Roman" w:hAnsi="Times New Roman" w:eastAsia="仿宋_GB2312" w:cs="Times New Roman"/>
        </w:rPr>
        <w:t>的药品名称，即按照有效成分的原料药通用名（品种名），不包含剂型，如</w:t>
      </w:r>
      <w:r>
        <w:rPr>
          <w:rFonts w:hint="eastAsia" w:ascii="Times New Roman" w:hAnsi="Times New Roman" w:eastAsia="仿宋_GB2312" w:cs="Times New Roman"/>
          <w:lang w:eastAsia="zh-CN"/>
        </w:rPr>
        <w:t>“</w:t>
      </w:r>
      <w:r>
        <w:rPr>
          <w:rFonts w:ascii="Times New Roman" w:hAnsi="Times New Roman" w:eastAsia="仿宋_GB2312" w:cs="Times New Roman"/>
          <w:lang w:val="zh-CN" w:eastAsia="zh-CN"/>
        </w:rPr>
        <w:t>硝苯地平</w:t>
      </w:r>
      <w:r>
        <w:rPr>
          <w:rFonts w:hint="eastAsia" w:ascii="Times New Roman" w:hAnsi="Times New Roman" w:eastAsia="仿宋_GB2312" w:cs="Times New Roman"/>
          <w:lang w:val="zh-CN" w:eastAsia="zh-CN"/>
        </w:rPr>
        <w:t>”</w:t>
      </w:r>
      <w:r>
        <w:rPr>
          <w:rFonts w:ascii="Times New Roman" w:hAnsi="Times New Roman" w:eastAsia="仿宋_GB2312" w:cs="Times New Roman"/>
          <w:lang w:eastAsia="zh-CN"/>
        </w:rPr>
        <w:t>。</w:t>
      </w:r>
      <w:r>
        <w:br w:type="page"/>
      </w:r>
    </w:p>
    <w:p>
      <w:pPr>
        <w:pStyle w:val="9"/>
        <w:spacing w:after="180" w:line="240" w:lineRule="auto"/>
        <w:ind w:left="0"/>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2</w:t>
      </w:r>
    </w:p>
    <w:p>
      <w:pPr>
        <w:pStyle w:val="7"/>
        <w:keepNext/>
        <w:keepLines/>
        <w:tabs>
          <w:tab w:val="left" w:pos="1315"/>
        </w:tabs>
        <w:spacing w:after="240" w:line="240" w:lineRule="auto"/>
        <w:rPr>
          <w:rFonts w:hint="eastAsia" w:ascii="方正小标宋简体" w:eastAsia="方正小标宋简体"/>
          <w:sz w:val="44"/>
          <w:szCs w:val="44"/>
        </w:rPr>
      </w:pPr>
      <w:bookmarkStart w:id="8" w:name="bookmark47"/>
      <w:bookmarkStart w:id="9" w:name="bookmark49"/>
      <w:bookmarkStart w:id="10" w:name="bookmark48"/>
      <w:r>
        <w:rPr>
          <w:rFonts w:hint="eastAsia" w:ascii="方正小标宋简体" w:eastAsia="方正小标宋简体"/>
          <w:sz w:val="44"/>
          <w:szCs w:val="44"/>
          <w:u w:val="single"/>
        </w:rPr>
        <w:t xml:space="preserve"> </w:t>
      </w:r>
      <w:r>
        <w:rPr>
          <w:rFonts w:hint="eastAsia" w:ascii="方正小标宋简体" w:eastAsia="方正小标宋简体"/>
          <w:sz w:val="44"/>
          <w:szCs w:val="44"/>
          <w:u w:val="single"/>
        </w:rPr>
        <w:tab/>
      </w:r>
      <w:r>
        <w:rPr>
          <w:rFonts w:hint="eastAsia" w:ascii="方正小标宋简体" w:eastAsia="方正小标宋简体"/>
          <w:sz w:val="44"/>
          <w:szCs w:val="44"/>
          <w:lang w:eastAsia="zh-CN"/>
        </w:rPr>
        <w:t>设区市</w:t>
      </w:r>
      <w:r>
        <w:rPr>
          <w:rFonts w:hint="eastAsia" w:ascii="方正小标宋简体" w:eastAsia="方正小标宋简体"/>
          <w:sz w:val="44"/>
          <w:szCs w:val="44"/>
        </w:rPr>
        <w:t>医疗卫生机构用药目录药品汇总分析表</w:t>
      </w:r>
      <w:bookmarkEnd w:id="8"/>
      <w:bookmarkEnd w:id="9"/>
      <w:bookmarkEnd w:id="10"/>
    </w:p>
    <w:p>
      <w:pPr>
        <w:pStyle w:val="9"/>
        <w:tabs>
          <w:tab w:val="left" w:pos="4615"/>
          <w:tab w:val="left" w:pos="7913"/>
          <w:tab w:val="left" w:pos="10990"/>
        </w:tabs>
        <w:spacing w:after="180" w:line="240" w:lineRule="auto"/>
        <w:ind w:left="0"/>
        <w:rPr>
          <w:sz w:val="26"/>
          <w:szCs w:val="26"/>
        </w:rPr>
      </w:pPr>
      <w:r>
        <w:rPr>
          <w:rFonts w:hint="eastAsia"/>
          <w:sz w:val="26"/>
          <w:szCs w:val="26"/>
        </w:rPr>
        <w:t>填报单位（单位公章）：</w:t>
      </w:r>
      <w:r>
        <w:rPr>
          <w:sz w:val="26"/>
          <w:szCs w:val="26"/>
        </w:rPr>
        <w:tab/>
      </w:r>
      <w:r>
        <w:rPr>
          <w:rFonts w:hint="eastAsia"/>
          <w:sz w:val="26"/>
          <w:szCs w:val="26"/>
        </w:rPr>
        <w:t>填报日期：</w:t>
      </w:r>
      <w:r>
        <w:rPr>
          <w:sz w:val="26"/>
          <w:szCs w:val="26"/>
        </w:rPr>
        <w:tab/>
      </w:r>
      <w:r>
        <w:rPr>
          <w:rFonts w:hint="eastAsia"/>
          <w:sz w:val="26"/>
          <w:szCs w:val="26"/>
        </w:rPr>
        <w:t>填报人：</w:t>
      </w:r>
      <w:r>
        <w:rPr>
          <w:sz w:val="26"/>
          <w:szCs w:val="26"/>
        </w:rPr>
        <w:tab/>
      </w:r>
      <w:r>
        <w:rPr>
          <w:rFonts w:hint="eastAsia"/>
          <w:sz w:val="26"/>
          <w:szCs w:val="26"/>
        </w:rPr>
        <w:t>联系电话：</w:t>
      </w:r>
    </w:p>
    <w:tbl>
      <w:tblPr>
        <w:tblStyle w:val="4"/>
        <w:tblW w:w="14297" w:type="dxa"/>
        <w:jc w:val="center"/>
        <w:tblLayout w:type="fixed"/>
        <w:tblCellMar>
          <w:top w:w="0" w:type="dxa"/>
          <w:left w:w="10" w:type="dxa"/>
          <w:bottom w:w="0" w:type="dxa"/>
          <w:right w:w="10" w:type="dxa"/>
        </w:tblCellMar>
      </w:tblPr>
      <w:tblGrid>
        <w:gridCol w:w="598"/>
        <w:gridCol w:w="854"/>
        <w:gridCol w:w="989"/>
        <w:gridCol w:w="706"/>
        <w:gridCol w:w="710"/>
        <w:gridCol w:w="1128"/>
        <w:gridCol w:w="1272"/>
        <w:gridCol w:w="706"/>
        <w:gridCol w:w="1709"/>
        <w:gridCol w:w="710"/>
        <w:gridCol w:w="1704"/>
        <w:gridCol w:w="710"/>
        <w:gridCol w:w="1714"/>
        <w:gridCol w:w="787"/>
      </w:tblGrid>
      <w:tr>
        <w:tblPrEx>
          <w:tblCellMar>
            <w:top w:w="0" w:type="dxa"/>
            <w:left w:w="10" w:type="dxa"/>
            <w:bottom w:w="0" w:type="dxa"/>
            <w:right w:w="10" w:type="dxa"/>
          </w:tblCellMar>
        </w:tblPrEx>
        <w:trPr>
          <w:trHeight w:val="336" w:hRule="exact"/>
          <w:jc w:val="center"/>
        </w:trPr>
        <w:tc>
          <w:tcPr>
            <w:tcW w:w="598" w:type="dxa"/>
            <w:vMerge w:val="restart"/>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hint="eastAsia" w:ascii="黑体" w:hAnsi="黑体" w:eastAsia="黑体"/>
                <w:sz w:val="24"/>
                <w:szCs w:val="24"/>
                <w:lang w:eastAsia="zh-CN"/>
              </w:rPr>
            </w:pPr>
            <w:r>
              <w:rPr>
                <w:rFonts w:hint="eastAsia" w:ascii="黑体" w:hAnsi="黑体" w:eastAsia="黑体"/>
                <w:sz w:val="24"/>
                <w:szCs w:val="24"/>
              </w:rPr>
              <w:t>序</w:t>
            </w:r>
          </w:p>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号</w:t>
            </w:r>
          </w:p>
        </w:tc>
        <w:tc>
          <w:tcPr>
            <w:tcW w:w="854" w:type="dxa"/>
            <w:vMerge w:val="restart"/>
            <w:tcBorders>
              <w:top w:val="single" w:color="auto" w:sz="4" w:space="0"/>
              <w:left w:val="single" w:color="auto" w:sz="4" w:space="0"/>
            </w:tcBorders>
            <w:shd w:val="clear" w:color="auto" w:fill="FFFFFF"/>
            <w:noWrap w:val="0"/>
            <w:vAlign w:val="center"/>
          </w:tcPr>
          <w:p>
            <w:pPr>
              <w:pStyle w:val="8"/>
              <w:spacing w:line="316" w:lineRule="exact"/>
              <w:ind w:firstLine="0"/>
              <w:jc w:val="center"/>
              <w:rPr>
                <w:rFonts w:hint="eastAsia" w:ascii="黑体" w:hAnsi="黑体" w:eastAsia="黑体" w:cs="Times New Roman"/>
                <w:b/>
                <w:bCs/>
                <w:sz w:val="20"/>
                <w:szCs w:val="20"/>
                <w:lang w:val="en-US" w:eastAsia="zh-CN"/>
              </w:rPr>
            </w:pPr>
            <w:r>
              <w:rPr>
                <w:rFonts w:hint="eastAsia" w:ascii="黑体" w:hAnsi="黑体" w:eastAsia="黑体"/>
                <w:sz w:val="24"/>
                <w:szCs w:val="24"/>
              </w:rPr>
              <w:t>药品</w:t>
            </w:r>
            <w:r>
              <w:rPr>
                <w:rFonts w:ascii="黑体" w:hAnsi="黑体" w:eastAsia="黑体"/>
                <w:sz w:val="24"/>
                <w:szCs w:val="24"/>
              </w:rPr>
              <w:t xml:space="preserve"> </w:t>
            </w:r>
            <w:r>
              <w:rPr>
                <w:rFonts w:ascii="黑体" w:hAnsi="黑体" w:eastAsia="黑体" w:cs="Times New Roman"/>
                <w:b/>
                <w:bCs/>
                <w:sz w:val="20"/>
                <w:szCs w:val="20"/>
                <w:lang w:val="en-US" w:eastAsia="zh-CN"/>
              </w:rPr>
              <w:t>YPID</w:t>
            </w:r>
          </w:p>
          <w:p>
            <w:pPr>
              <w:pStyle w:val="8"/>
              <w:spacing w:line="316" w:lineRule="exact"/>
              <w:ind w:firstLine="0"/>
              <w:jc w:val="center"/>
              <w:rPr>
                <w:rFonts w:ascii="黑体" w:hAnsi="黑体" w:eastAsia="黑体"/>
                <w:sz w:val="24"/>
                <w:szCs w:val="24"/>
              </w:rPr>
            </w:pPr>
            <w:r>
              <w:rPr>
                <w:rFonts w:hint="eastAsia" w:ascii="黑体" w:hAnsi="黑体" w:eastAsia="黑体"/>
                <w:sz w:val="24"/>
                <w:szCs w:val="24"/>
              </w:rPr>
              <w:t>编码</w:t>
            </w:r>
          </w:p>
          <w:p>
            <w:pPr>
              <w:pStyle w:val="8"/>
              <w:spacing w:line="316" w:lineRule="exact"/>
              <w:ind w:firstLine="0"/>
              <w:jc w:val="center"/>
              <w:rPr>
                <w:rFonts w:ascii="黑体" w:hAnsi="黑体" w:eastAsia="黑体"/>
                <w:sz w:val="24"/>
                <w:szCs w:val="24"/>
              </w:rPr>
            </w:pPr>
            <w:r>
              <w:rPr>
                <w:rFonts w:hint="eastAsia" w:ascii="黑体" w:hAnsi="黑体" w:eastAsia="黑体"/>
                <w:sz w:val="24"/>
                <w:szCs w:val="24"/>
              </w:rPr>
              <w:t>（前</w:t>
            </w:r>
          </w:p>
          <w:p>
            <w:pPr>
              <w:pStyle w:val="8"/>
              <w:spacing w:line="316" w:lineRule="exact"/>
              <w:ind w:firstLine="0"/>
              <w:jc w:val="center"/>
              <w:rPr>
                <w:rFonts w:ascii="黑体" w:hAnsi="黑体" w:eastAsia="黑体"/>
                <w:sz w:val="24"/>
                <w:szCs w:val="24"/>
              </w:rPr>
            </w:pPr>
            <w:r>
              <w:rPr>
                <w:rFonts w:ascii="黑体" w:hAnsi="黑体" w:eastAsia="黑体" w:cs="Times New Roman"/>
                <w:b/>
                <w:bCs/>
                <w:sz w:val="20"/>
                <w:szCs w:val="20"/>
              </w:rPr>
              <w:t>10</w:t>
            </w:r>
            <w:r>
              <w:rPr>
                <w:rFonts w:hint="eastAsia" w:ascii="黑体" w:hAnsi="黑体" w:eastAsia="黑体"/>
                <w:sz w:val="24"/>
                <w:szCs w:val="24"/>
              </w:rPr>
              <w:t>位）</w:t>
            </w:r>
          </w:p>
        </w:tc>
        <w:tc>
          <w:tcPr>
            <w:tcW w:w="989" w:type="dxa"/>
            <w:vMerge w:val="restart"/>
            <w:tcBorders>
              <w:top w:val="single" w:color="auto" w:sz="4" w:space="0"/>
              <w:left w:val="single" w:color="auto" w:sz="4" w:space="0"/>
            </w:tcBorders>
            <w:shd w:val="clear" w:color="auto" w:fill="FFFFFF"/>
            <w:noWrap w:val="0"/>
            <w:vAlign w:val="center"/>
          </w:tcPr>
          <w:p>
            <w:pPr>
              <w:pStyle w:val="8"/>
              <w:spacing w:line="322" w:lineRule="exact"/>
              <w:ind w:firstLine="0"/>
              <w:jc w:val="center"/>
              <w:rPr>
                <w:rFonts w:ascii="黑体" w:hAnsi="黑体" w:eastAsia="黑体"/>
                <w:sz w:val="24"/>
                <w:szCs w:val="24"/>
              </w:rPr>
            </w:pPr>
            <w:r>
              <w:rPr>
                <w:rFonts w:hint="eastAsia" w:ascii="黑体" w:hAnsi="黑体" w:eastAsia="黑体"/>
                <w:sz w:val="24"/>
                <w:szCs w:val="24"/>
              </w:rPr>
              <w:t>药品通</w:t>
            </w:r>
            <w:r>
              <w:rPr>
                <w:rFonts w:ascii="黑体" w:hAnsi="黑体" w:eastAsia="黑体"/>
                <w:sz w:val="24"/>
                <w:szCs w:val="24"/>
              </w:rPr>
              <w:t xml:space="preserve"> </w:t>
            </w:r>
            <w:r>
              <w:rPr>
                <w:rFonts w:hint="eastAsia" w:ascii="黑体" w:hAnsi="黑体" w:eastAsia="黑体"/>
                <w:sz w:val="24"/>
                <w:szCs w:val="24"/>
              </w:rPr>
              <w:t>用名称</w:t>
            </w:r>
          </w:p>
        </w:tc>
        <w:tc>
          <w:tcPr>
            <w:tcW w:w="706" w:type="dxa"/>
            <w:vMerge w:val="restart"/>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剂型</w:t>
            </w:r>
          </w:p>
        </w:tc>
        <w:tc>
          <w:tcPr>
            <w:tcW w:w="710" w:type="dxa"/>
            <w:vMerge w:val="restart"/>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规格</w:t>
            </w:r>
          </w:p>
        </w:tc>
        <w:tc>
          <w:tcPr>
            <w:tcW w:w="1128" w:type="dxa"/>
            <w:vMerge w:val="restart"/>
            <w:tcBorders>
              <w:top w:val="single" w:color="auto" w:sz="4" w:space="0"/>
              <w:left w:val="single" w:color="auto" w:sz="4" w:space="0"/>
            </w:tcBorders>
            <w:shd w:val="clear" w:color="auto" w:fill="FFFFFF"/>
            <w:noWrap w:val="0"/>
            <w:vAlign w:val="center"/>
          </w:tcPr>
          <w:p>
            <w:pPr>
              <w:pStyle w:val="8"/>
              <w:spacing w:line="314" w:lineRule="exact"/>
              <w:ind w:firstLine="0"/>
              <w:jc w:val="center"/>
              <w:rPr>
                <w:rFonts w:ascii="黑体" w:hAnsi="黑体" w:eastAsia="黑体"/>
                <w:sz w:val="24"/>
                <w:szCs w:val="24"/>
              </w:rPr>
            </w:pPr>
            <w:r>
              <w:rPr>
                <w:rFonts w:hint="eastAsia" w:ascii="黑体" w:hAnsi="黑体" w:eastAsia="黑体"/>
                <w:sz w:val="24"/>
                <w:szCs w:val="24"/>
              </w:rPr>
              <w:t>标注基本药物</w:t>
            </w:r>
          </w:p>
        </w:tc>
        <w:tc>
          <w:tcPr>
            <w:tcW w:w="9312" w:type="dxa"/>
            <w:gridSpan w:val="8"/>
            <w:tcBorders>
              <w:top w:val="single" w:color="auto" w:sz="4" w:space="0"/>
              <w:left w:val="single" w:color="auto" w:sz="4" w:space="0"/>
              <w:righ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医疗卫生机构药品使用目录汇总分析情况</w:t>
            </w:r>
          </w:p>
        </w:tc>
      </w:tr>
      <w:tr>
        <w:tblPrEx>
          <w:tblCellMar>
            <w:top w:w="0" w:type="dxa"/>
            <w:left w:w="10" w:type="dxa"/>
            <w:bottom w:w="0" w:type="dxa"/>
            <w:right w:w="10" w:type="dxa"/>
          </w:tblCellMar>
        </w:tblPrEx>
        <w:trPr>
          <w:trHeight w:val="629" w:hRule="exact"/>
          <w:jc w:val="center"/>
        </w:trPr>
        <w:tc>
          <w:tcPr>
            <w:tcW w:w="598" w:type="dxa"/>
            <w:vMerge w:val="continue"/>
            <w:tcBorders>
              <w:left w:val="single" w:color="auto" w:sz="4" w:space="0"/>
            </w:tcBorders>
            <w:shd w:val="clear" w:color="auto" w:fill="FFFFFF"/>
            <w:noWrap w:val="0"/>
            <w:vAlign w:val="center"/>
          </w:tcPr>
          <w:p>
            <w:pPr>
              <w:jc w:val="center"/>
              <w:rPr>
                <w:rFonts w:ascii="黑体" w:hAnsi="黑体" w:eastAsia="黑体"/>
                <w:lang w:eastAsia="zh-CN"/>
              </w:rPr>
            </w:pPr>
          </w:p>
        </w:tc>
        <w:tc>
          <w:tcPr>
            <w:tcW w:w="854" w:type="dxa"/>
            <w:vMerge w:val="continue"/>
            <w:tcBorders>
              <w:left w:val="single" w:color="auto" w:sz="4" w:space="0"/>
            </w:tcBorders>
            <w:shd w:val="clear" w:color="auto" w:fill="FFFFFF"/>
            <w:noWrap w:val="0"/>
            <w:vAlign w:val="center"/>
          </w:tcPr>
          <w:p>
            <w:pPr>
              <w:jc w:val="center"/>
              <w:rPr>
                <w:rFonts w:ascii="黑体" w:hAnsi="黑体" w:eastAsia="黑体"/>
                <w:lang w:eastAsia="zh-CN"/>
              </w:rPr>
            </w:pPr>
          </w:p>
        </w:tc>
        <w:tc>
          <w:tcPr>
            <w:tcW w:w="989" w:type="dxa"/>
            <w:vMerge w:val="continue"/>
            <w:tcBorders>
              <w:left w:val="single" w:color="auto" w:sz="4" w:space="0"/>
            </w:tcBorders>
            <w:shd w:val="clear" w:color="auto" w:fill="FFFFFF"/>
            <w:noWrap w:val="0"/>
            <w:vAlign w:val="center"/>
          </w:tcPr>
          <w:p>
            <w:pPr>
              <w:jc w:val="center"/>
              <w:rPr>
                <w:rFonts w:ascii="黑体" w:hAnsi="黑体" w:eastAsia="黑体"/>
                <w:lang w:eastAsia="zh-CN"/>
              </w:rPr>
            </w:pPr>
          </w:p>
        </w:tc>
        <w:tc>
          <w:tcPr>
            <w:tcW w:w="706" w:type="dxa"/>
            <w:vMerge w:val="continue"/>
            <w:tcBorders>
              <w:left w:val="single" w:color="auto" w:sz="4" w:space="0"/>
            </w:tcBorders>
            <w:shd w:val="clear" w:color="auto" w:fill="FFFFFF"/>
            <w:noWrap w:val="0"/>
            <w:vAlign w:val="center"/>
          </w:tcPr>
          <w:p>
            <w:pPr>
              <w:jc w:val="center"/>
              <w:rPr>
                <w:rFonts w:ascii="黑体" w:hAnsi="黑体" w:eastAsia="黑体"/>
                <w:lang w:eastAsia="zh-CN"/>
              </w:rPr>
            </w:pPr>
          </w:p>
        </w:tc>
        <w:tc>
          <w:tcPr>
            <w:tcW w:w="710" w:type="dxa"/>
            <w:vMerge w:val="continue"/>
            <w:tcBorders>
              <w:left w:val="single" w:color="auto" w:sz="4" w:space="0"/>
            </w:tcBorders>
            <w:shd w:val="clear" w:color="auto" w:fill="FFFFFF"/>
            <w:noWrap w:val="0"/>
            <w:vAlign w:val="center"/>
          </w:tcPr>
          <w:p>
            <w:pPr>
              <w:jc w:val="center"/>
              <w:rPr>
                <w:rFonts w:ascii="黑体" w:hAnsi="黑体" w:eastAsia="黑体"/>
                <w:lang w:eastAsia="zh-CN"/>
              </w:rPr>
            </w:pPr>
          </w:p>
        </w:tc>
        <w:tc>
          <w:tcPr>
            <w:tcW w:w="1128" w:type="dxa"/>
            <w:vMerge w:val="continue"/>
            <w:tcBorders>
              <w:left w:val="single" w:color="auto" w:sz="4" w:space="0"/>
            </w:tcBorders>
            <w:shd w:val="clear" w:color="auto" w:fill="FFFFFF"/>
            <w:noWrap w:val="0"/>
            <w:vAlign w:val="center"/>
          </w:tcPr>
          <w:p>
            <w:pPr>
              <w:jc w:val="center"/>
              <w:rPr>
                <w:rFonts w:ascii="黑体" w:hAnsi="黑体" w:eastAsia="黑体"/>
                <w:lang w:eastAsia="zh-CN"/>
              </w:rPr>
            </w:pPr>
          </w:p>
        </w:tc>
        <w:tc>
          <w:tcPr>
            <w:tcW w:w="1978" w:type="dxa"/>
            <w:gridSpan w:val="2"/>
            <w:tcBorders>
              <w:top w:val="single" w:color="auto" w:sz="4" w:space="0"/>
              <w:left w:val="single" w:color="auto" w:sz="4" w:space="0"/>
            </w:tcBorders>
            <w:shd w:val="clear" w:color="auto" w:fill="FFFFFF"/>
            <w:noWrap w:val="0"/>
            <w:vAlign w:val="center"/>
          </w:tcPr>
          <w:p>
            <w:pPr>
              <w:pStyle w:val="8"/>
              <w:spacing w:line="305" w:lineRule="exact"/>
              <w:ind w:firstLine="0"/>
              <w:jc w:val="center"/>
              <w:rPr>
                <w:rFonts w:ascii="黑体" w:hAnsi="黑体" w:eastAsia="黑体"/>
                <w:sz w:val="24"/>
                <w:szCs w:val="24"/>
              </w:rPr>
            </w:pPr>
            <w:r>
              <w:rPr>
                <w:rFonts w:hint="eastAsia" w:ascii="黑体" w:hAnsi="黑体" w:eastAsia="黑体"/>
                <w:sz w:val="24"/>
                <w:szCs w:val="24"/>
              </w:rPr>
              <w:t>报送医疗卫生机</w:t>
            </w:r>
            <w:r>
              <w:rPr>
                <w:rFonts w:ascii="黑体" w:hAnsi="黑体" w:eastAsia="黑体"/>
                <w:sz w:val="24"/>
                <w:szCs w:val="24"/>
              </w:rPr>
              <w:t xml:space="preserve"> </w:t>
            </w:r>
            <w:r>
              <w:rPr>
                <w:rFonts w:hint="eastAsia" w:ascii="黑体" w:hAnsi="黑体" w:eastAsia="黑体"/>
                <w:sz w:val="24"/>
                <w:szCs w:val="24"/>
              </w:rPr>
              <w:t>构共计</w:t>
            </w:r>
            <w:r>
              <w:rPr>
                <w:rFonts w:ascii="黑体" w:hAnsi="黑体" w:eastAsia="黑体" w:cs="Times New Roman"/>
                <w:b/>
                <w:bCs/>
                <w:sz w:val="15"/>
                <w:szCs w:val="15"/>
                <w:lang w:val="en-US" w:eastAsia="zh-CN"/>
              </w:rPr>
              <w:t>XXXX</w:t>
            </w:r>
            <w:r>
              <w:rPr>
                <w:rFonts w:hint="eastAsia" w:ascii="黑体" w:hAnsi="黑体" w:eastAsia="黑体"/>
                <w:sz w:val="24"/>
                <w:szCs w:val="24"/>
              </w:rPr>
              <w:t>家</w:t>
            </w:r>
          </w:p>
        </w:tc>
        <w:tc>
          <w:tcPr>
            <w:tcW w:w="2419" w:type="dxa"/>
            <w:gridSpan w:val="2"/>
            <w:tcBorders>
              <w:top w:val="single" w:color="auto" w:sz="4" w:space="0"/>
              <w:left w:val="single" w:color="auto" w:sz="4" w:space="0"/>
            </w:tcBorders>
            <w:shd w:val="clear" w:color="auto" w:fill="FFFFFF"/>
            <w:noWrap w:val="0"/>
            <w:vAlign w:val="center"/>
          </w:tcPr>
          <w:p>
            <w:pPr>
              <w:pStyle w:val="8"/>
              <w:spacing w:line="305" w:lineRule="exact"/>
              <w:ind w:firstLine="0"/>
              <w:jc w:val="center"/>
              <w:rPr>
                <w:rFonts w:ascii="黑体" w:hAnsi="黑体" w:eastAsia="黑体"/>
                <w:sz w:val="24"/>
                <w:szCs w:val="24"/>
              </w:rPr>
            </w:pPr>
            <w:r>
              <w:rPr>
                <w:rFonts w:hint="eastAsia" w:ascii="黑体" w:hAnsi="黑体" w:eastAsia="黑体"/>
                <w:sz w:val="24"/>
                <w:szCs w:val="24"/>
              </w:rPr>
              <w:t>报送三级医疗卫生机</w:t>
            </w:r>
            <w:r>
              <w:rPr>
                <w:rFonts w:ascii="黑体" w:hAnsi="黑体" w:eastAsia="黑体"/>
                <w:sz w:val="24"/>
                <w:szCs w:val="24"/>
              </w:rPr>
              <w:t xml:space="preserve"> </w:t>
            </w:r>
            <w:r>
              <w:rPr>
                <w:rFonts w:hint="eastAsia" w:ascii="黑体" w:hAnsi="黑体" w:eastAsia="黑体"/>
                <w:sz w:val="24"/>
                <w:szCs w:val="24"/>
              </w:rPr>
              <w:t>构共计</w:t>
            </w:r>
            <w:r>
              <w:rPr>
                <w:rFonts w:ascii="黑体" w:hAnsi="黑体" w:eastAsia="黑体" w:cs="Times New Roman"/>
                <w:b/>
                <w:bCs/>
                <w:sz w:val="15"/>
                <w:szCs w:val="15"/>
              </w:rPr>
              <w:t>XXX</w:t>
            </w:r>
            <w:r>
              <w:rPr>
                <w:rFonts w:hint="eastAsia" w:ascii="黑体" w:hAnsi="黑体" w:eastAsia="黑体"/>
                <w:sz w:val="24"/>
                <w:szCs w:val="24"/>
              </w:rPr>
              <w:t>家</w:t>
            </w:r>
          </w:p>
        </w:tc>
        <w:tc>
          <w:tcPr>
            <w:tcW w:w="2414" w:type="dxa"/>
            <w:gridSpan w:val="2"/>
            <w:tcBorders>
              <w:top w:val="single" w:color="auto" w:sz="4" w:space="0"/>
              <w:left w:val="single" w:color="auto" w:sz="4" w:space="0"/>
            </w:tcBorders>
            <w:shd w:val="clear" w:color="auto" w:fill="FFFFFF"/>
            <w:noWrap w:val="0"/>
            <w:vAlign w:val="center"/>
          </w:tcPr>
          <w:p>
            <w:pPr>
              <w:pStyle w:val="8"/>
              <w:spacing w:line="305" w:lineRule="exact"/>
              <w:ind w:firstLine="0"/>
              <w:jc w:val="center"/>
              <w:rPr>
                <w:rFonts w:ascii="黑体" w:hAnsi="黑体" w:eastAsia="黑体"/>
                <w:sz w:val="24"/>
                <w:szCs w:val="24"/>
              </w:rPr>
            </w:pPr>
            <w:r>
              <w:rPr>
                <w:rFonts w:hint="eastAsia" w:ascii="黑体" w:hAnsi="黑体" w:eastAsia="黑体"/>
                <w:sz w:val="24"/>
                <w:szCs w:val="24"/>
              </w:rPr>
              <w:t>报送二级医疗卫生机</w:t>
            </w:r>
            <w:r>
              <w:rPr>
                <w:rFonts w:ascii="黑体" w:hAnsi="黑体" w:eastAsia="黑体"/>
                <w:sz w:val="24"/>
                <w:szCs w:val="24"/>
              </w:rPr>
              <w:t xml:space="preserve"> </w:t>
            </w:r>
            <w:r>
              <w:rPr>
                <w:rFonts w:hint="eastAsia" w:ascii="黑体" w:hAnsi="黑体" w:eastAsia="黑体"/>
                <w:sz w:val="24"/>
                <w:szCs w:val="24"/>
              </w:rPr>
              <w:t>构共计</w:t>
            </w:r>
            <w:r>
              <w:rPr>
                <w:rFonts w:ascii="黑体" w:hAnsi="黑体" w:eastAsia="黑体" w:cs="Times New Roman"/>
                <w:b/>
                <w:bCs/>
                <w:sz w:val="15"/>
                <w:szCs w:val="15"/>
              </w:rPr>
              <w:t>XXX</w:t>
            </w:r>
            <w:r>
              <w:rPr>
                <w:rFonts w:hint="eastAsia" w:ascii="黑体" w:hAnsi="黑体" w:eastAsia="黑体"/>
                <w:sz w:val="24"/>
                <w:szCs w:val="24"/>
              </w:rPr>
              <w:t>家</w:t>
            </w:r>
          </w:p>
        </w:tc>
        <w:tc>
          <w:tcPr>
            <w:tcW w:w="2501" w:type="dxa"/>
            <w:gridSpan w:val="2"/>
            <w:tcBorders>
              <w:top w:val="single" w:color="auto" w:sz="4" w:space="0"/>
              <w:left w:val="single" w:color="auto" w:sz="4" w:space="0"/>
              <w:right w:val="single" w:color="auto" w:sz="4" w:space="0"/>
            </w:tcBorders>
            <w:shd w:val="clear" w:color="auto" w:fill="FFFFFF"/>
            <w:noWrap w:val="0"/>
            <w:vAlign w:val="center"/>
          </w:tcPr>
          <w:p>
            <w:pPr>
              <w:pStyle w:val="8"/>
              <w:spacing w:line="302" w:lineRule="exact"/>
              <w:ind w:firstLine="0"/>
              <w:jc w:val="center"/>
              <w:rPr>
                <w:rFonts w:ascii="黑体" w:hAnsi="黑体" w:eastAsia="黑体"/>
                <w:sz w:val="24"/>
                <w:szCs w:val="24"/>
              </w:rPr>
            </w:pPr>
            <w:r>
              <w:rPr>
                <w:rFonts w:hint="eastAsia" w:ascii="黑体" w:hAnsi="黑体" w:eastAsia="黑体"/>
                <w:sz w:val="24"/>
                <w:szCs w:val="24"/>
              </w:rPr>
              <w:t>报送基层医疗卫生机构共计</w:t>
            </w:r>
            <w:r>
              <w:rPr>
                <w:rFonts w:ascii="黑体" w:hAnsi="黑体" w:eastAsia="黑体" w:cs="Times New Roman"/>
                <w:b/>
                <w:bCs/>
                <w:sz w:val="15"/>
                <w:szCs w:val="15"/>
              </w:rPr>
              <w:t>XXX</w:t>
            </w:r>
            <w:r>
              <w:rPr>
                <w:rFonts w:hint="eastAsia" w:ascii="黑体" w:hAnsi="黑体" w:eastAsia="黑体"/>
                <w:sz w:val="24"/>
                <w:szCs w:val="24"/>
              </w:rPr>
              <w:t>家</w:t>
            </w:r>
          </w:p>
        </w:tc>
      </w:tr>
      <w:tr>
        <w:tblPrEx>
          <w:tblCellMar>
            <w:top w:w="0" w:type="dxa"/>
            <w:left w:w="10" w:type="dxa"/>
            <w:bottom w:w="0" w:type="dxa"/>
            <w:right w:w="10" w:type="dxa"/>
          </w:tblCellMar>
        </w:tblPrEx>
        <w:trPr>
          <w:trHeight w:val="1066" w:hRule="exact"/>
          <w:jc w:val="center"/>
        </w:trPr>
        <w:tc>
          <w:tcPr>
            <w:tcW w:w="598" w:type="dxa"/>
            <w:vMerge w:val="continue"/>
            <w:tcBorders>
              <w:left w:val="single" w:color="auto" w:sz="4" w:space="0"/>
            </w:tcBorders>
            <w:shd w:val="clear" w:color="auto" w:fill="FFFFFF"/>
            <w:noWrap w:val="0"/>
            <w:vAlign w:val="center"/>
          </w:tcPr>
          <w:p>
            <w:pPr>
              <w:jc w:val="center"/>
              <w:rPr>
                <w:rFonts w:ascii="黑体" w:hAnsi="黑体" w:eastAsia="黑体"/>
                <w:lang w:eastAsia="zh-CN"/>
              </w:rPr>
            </w:pPr>
          </w:p>
        </w:tc>
        <w:tc>
          <w:tcPr>
            <w:tcW w:w="854" w:type="dxa"/>
            <w:vMerge w:val="continue"/>
            <w:tcBorders>
              <w:left w:val="single" w:color="auto" w:sz="4" w:space="0"/>
            </w:tcBorders>
            <w:shd w:val="clear" w:color="auto" w:fill="FFFFFF"/>
            <w:noWrap w:val="0"/>
            <w:vAlign w:val="center"/>
          </w:tcPr>
          <w:p>
            <w:pPr>
              <w:jc w:val="center"/>
              <w:rPr>
                <w:rFonts w:ascii="黑体" w:hAnsi="黑体" w:eastAsia="黑体"/>
                <w:lang w:eastAsia="zh-CN"/>
              </w:rPr>
            </w:pPr>
          </w:p>
        </w:tc>
        <w:tc>
          <w:tcPr>
            <w:tcW w:w="989" w:type="dxa"/>
            <w:vMerge w:val="continue"/>
            <w:tcBorders>
              <w:left w:val="single" w:color="auto" w:sz="4" w:space="0"/>
            </w:tcBorders>
            <w:shd w:val="clear" w:color="auto" w:fill="FFFFFF"/>
            <w:noWrap w:val="0"/>
            <w:vAlign w:val="center"/>
          </w:tcPr>
          <w:p>
            <w:pPr>
              <w:jc w:val="center"/>
              <w:rPr>
                <w:rFonts w:ascii="黑体" w:hAnsi="黑体" w:eastAsia="黑体"/>
                <w:lang w:eastAsia="zh-CN"/>
              </w:rPr>
            </w:pPr>
          </w:p>
        </w:tc>
        <w:tc>
          <w:tcPr>
            <w:tcW w:w="706" w:type="dxa"/>
            <w:vMerge w:val="continue"/>
            <w:tcBorders>
              <w:left w:val="single" w:color="auto" w:sz="4" w:space="0"/>
            </w:tcBorders>
            <w:shd w:val="clear" w:color="auto" w:fill="FFFFFF"/>
            <w:noWrap w:val="0"/>
            <w:vAlign w:val="center"/>
          </w:tcPr>
          <w:p>
            <w:pPr>
              <w:jc w:val="center"/>
              <w:rPr>
                <w:rFonts w:ascii="黑体" w:hAnsi="黑体" w:eastAsia="黑体"/>
                <w:lang w:eastAsia="zh-CN"/>
              </w:rPr>
            </w:pPr>
          </w:p>
        </w:tc>
        <w:tc>
          <w:tcPr>
            <w:tcW w:w="710" w:type="dxa"/>
            <w:vMerge w:val="continue"/>
            <w:tcBorders>
              <w:left w:val="single" w:color="auto" w:sz="4" w:space="0"/>
            </w:tcBorders>
            <w:shd w:val="clear" w:color="auto" w:fill="FFFFFF"/>
            <w:noWrap w:val="0"/>
            <w:vAlign w:val="center"/>
          </w:tcPr>
          <w:p>
            <w:pPr>
              <w:jc w:val="center"/>
              <w:rPr>
                <w:rFonts w:ascii="黑体" w:hAnsi="黑体" w:eastAsia="黑体"/>
                <w:lang w:eastAsia="zh-CN"/>
              </w:rPr>
            </w:pPr>
          </w:p>
        </w:tc>
        <w:tc>
          <w:tcPr>
            <w:tcW w:w="1128" w:type="dxa"/>
            <w:vMerge w:val="continue"/>
            <w:tcBorders>
              <w:left w:val="single" w:color="auto" w:sz="4" w:space="0"/>
            </w:tcBorders>
            <w:shd w:val="clear" w:color="auto" w:fill="FFFFFF"/>
            <w:noWrap w:val="0"/>
            <w:vAlign w:val="center"/>
          </w:tcPr>
          <w:p>
            <w:pPr>
              <w:jc w:val="center"/>
              <w:rPr>
                <w:rFonts w:ascii="黑体" w:hAnsi="黑体" w:eastAsia="黑体"/>
                <w:lang w:eastAsia="zh-CN"/>
              </w:rPr>
            </w:pPr>
          </w:p>
        </w:tc>
        <w:tc>
          <w:tcPr>
            <w:tcW w:w="1272" w:type="dxa"/>
            <w:tcBorders>
              <w:top w:val="single" w:color="auto" w:sz="4" w:space="0"/>
              <w:left w:val="single" w:color="auto" w:sz="4" w:space="0"/>
            </w:tcBorders>
            <w:shd w:val="clear" w:color="auto" w:fill="FFFFFF"/>
            <w:noWrap w:val="0"/>
            <w:vAlign w:val="center"/>
          </w:tcPr>
          <w:p>
            <w:pPr>
              <w:pStyle w:val="8"/>
              <w:spacing w:line="307" w:lineRule="exact"/>
              <w:ind w:firstLine="0"/>
              <w:jc w:val="center"/>
              <w:rPr>
                <w:rFonts w:ascii="黑体" w:hAnsi="黑体" w:eastAsia="黑体"/>
                <w:sz w:val="24"/>
                <w:szCs w:val="24"/>
              </w:rPr>
            </w:pPr>
            <w:r>
              <w:rPr>
                <w:rFonts w:hint="eastAsia" w:ascii="黑体" w:hAnsi="黑体" w:eastAsia="黑体"/>
                <w:sz w:val="24"/>
                <w:szCs w:val="24"/>
              </w:rPr>
              <w:t>覆盖机构</w:t>
            </w:r>
            <w:r>
              <w:rPr>
                <w:rFonts w:ascii="黑体" w:hAnsi="黑体" w:eastAsia="黑体"/>
                <w:sz w:val="24"/>
                <w:szCs w:val="24"/>
              </w:rPr>
              <w:t xml:space="preserve"> </w:t>
            </w:r>
            <w:r>
              <w:rPr>
                <w:rFonts w:hint="eastAsia" w:ascii="黑体" w:hAnsi="黑体" w:eastAsia="黑体"/>
                <w:sz w:val="24"/>
                <w:szCs w:val="24"/>
              </w:rPr>
              <w:t>总数（家）</w:t>
            </w:r>
          </w:p>
        </w:tc>
        <w:tc>
          <w:tcPr>
            <w:tcW w:w="706" w:type="dxa"/>
            <w:tcBorders>
              <w:top w:val="single" w:color="auto" w:sz="4" w:space="0"/>
              <w:left w:val="single" w:color="auto" w:sz="4" w:space="0"/>
            </w:tcBorders>
            <w:shd w:val="clear" w:color="auto" w:fill="FFFFFF"/>
            <w:noWrap w:val="0"/>
            <w:vAlign w:val="center"/>
          </w:tcPr>
          <w:p>
            <w:pPr>
              <w:pStyle w:val="8"/>
              <w:spacing w:line="306" w:lineRule="exact"/>
              <w:ind w:firstLine="0"/>
              <w:jc w:val="center"/>
              <w:rPr>
                <w:rFonts w:ascii="黑体" w:hAnsi="黑体" w:eastAsia="黑体"/>
                <w:sz w:val="24"/>
                <w:szCs w:val="24"/>
              </w:rPr>
            </w:pPr>
            <w:r>
              <w:rPr>
                <w:rFonts w:hint="eastAsia" w:ascii="黑体" w:hAnsi="黑体" w:eastAsia="黑体"/>
                <w:sz w:val="24"/>
                <w:szCs w:val="24"/>
              </w:rPr>
              <w:t>占比</w:t>
            </w:r>
            <w:r>
              <w:rPr>
                <w:rFonts w:ascii="黑体" w:hAnsi="黑体" w:eastAsia="黑体"/>
                <w:sz w:val="24"/>
                <w:szCs w:val="24"/>
              </w:rPr>
              <w:t xml:space="preserve"> (%)</w:t>
            </w:r>
          </w:p>
        </w:tc>
        <w:tc>
          <w:tcPr>
            <w:tcW w:w="1709" w:type="dxa"/>
            <w:tcBorders>
              <w:top w:val="single" w:color="auto" w:sz="4" w:space="0"/>
              <w:left w:val="single" w:color="auto" w:sz="4" w:space="0"/>
            </w:tcBorders>
            <w:shd w:val="clear" w:color="auto" w:fill="FFFFFF"/>
            <w:noWrap w:val="0"/>
            <w:vAlign w:val="center"/>
          </w:tcPr>
          <w:p>
            <w:pPr>
              <w:pStyle w:val="8"/>
              <w:spacing w:line="319" w:lineRule="exact"/>
              <w:ind w:firstLine="0"/>
              <w:jc w:val="center"/>
              <w:rPr>
                <w:rFonts w:ascii="黑体" w:hAnsi="黑体" w:eastAsia="黑体"/>
                <w:sz w:val="24"/>
                <w:szCs w:val="24"/>
              </w:rPr>
            </w:pPr>
            <w:r>
              <w:rPr>
                <w:rFonts w:hint="eastAsia" w:ascii="黑体" w:hAnsi="黑体" w:eastAsia="黑体"/>
                <w:sz w:val="24"/>
                <w:szCs w:val="24"/>
              </w:rPr>
              <w:t>覆盖三级医疗</w:t>
            </w:r>
            <w:r>
              <w:rPr>
                <w:rFonts w:ascii="黑体" w:hAnsi="黑体" w:eastAsia="黑体"/>
                <w:sz w:val="24"/>
                <w:szCs w:val="24"/>
              </w:rPr>
              <w:t xml:space="preserve"> </w:t>
            </w:r>
            <w:r>
              <w:rPr>
                <w:rFonts w:hint="eastAsia" w:ascii="黑体" w:hAnsi="黑体" w:eastAsia="黑体"/>
                <w:sz w:val="24"/>
                <w:szCs w:val="24"/>
              </w:rPr>
              <w:t>卫生机构数</w:t>
            </w:r>
          </w:p>
          <w:p>
            <w:pPr>
              <w:pStyle w:val="8"/>
              <w:spacing w:line="319" w:lineRule="exact"/>
              <w:ind w:firstLine="0"/>
              <w:jc w:val="center"/>
              <w:rPr>
                <w:rFonts w:ascii="黑体" w:hAnsi="黑体" w:eastAsia="黑体"/>
                <w:sz w:val="24"/>
                <w:szCs w:val="24"/>
              </w:rPr>
            </w:pPr>
            <w:r>
              <w:rPr>
                <w:rFonts w:hint="eastAsia" w:ascii="黑体" w:hAnsi="黑体" w:eastAsia="黑体"/>
                <w:sz w:val="24"/>
                <w:szCs w:val="24"/>
              </w:rPr>
              <w:t>（家）</w:t>
            </w:r>
          </w:p>
        </w:tc>
        <w:tc>
          <w:tcPr>
            <w:tcW w:w="71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占比</w:t>
            </w:r>
            <w:r>
              <w:rPr>
                <w:rFonts w:ascii="黑体" w:hAnsi="黑体" w:eastAsia="黑体"/>
                <w:sz w:val="24"/>
                <w:szCs w:val="24"/>
              </w:rPr>
              <w:t xml:space="preserve"> (%)</w:t>
            </w:r>
          </w:p>
        </w:tc>
        <w:tc>
          <w:tcPr>
            <w:tcW w:w="1704" w:type="dxa"/>
            <w:tcBorders>
              <w:top w:val="single" w:color="auto" w:sz="4" w:space="0"/>
              <w:left w:val="single" w:color="auto" w:sz="4" w:space="0"/>
            </w:tcBorders>
            <w:shd w:val="clear" w:color="auto" w:fill="FFFFFF"/>
            <w:noWrap w:val="0"/>
            <w:vAlign w:val="center"/>
          </w:tcPr>
          <w:p>
            <w:pPr>
              <w:pStyle w:val="8"/>
              <w:spacing w:line="319" w:lineRule="exact"/>
              <w:ind w:firstLine="0"/>
              <w:jc w:val="center"/>
              <w:rPr>
                <w:rFonts w:ascii="黑体" w:hAnsi="黑体" w:eastAsia="黑体"/>
                <w:sz w:val="24"/>
                <w:szCs w:val="24"/>
              </w:rPr>
            </w:pPr>
            <w:r>
              <w:rPr>
                <w:rFonts w:hint="eastAsia" w:ascii="黑体" w:hAnsi="黑体" w:eastAsia="黑体"/>
                <w:sz w:val="24"/>
                <w:szCs w:val="24"/>
              </w:rPr>
              <w:t>覆盖二级医疗</w:t>
            </w:r>
            <w:r>
              <w:rPr>
                <w:rFonts w:ascii="黑体" w:hAnsi="黑体" w:eastAsia="黑体"/>
                <w:sz w:val="24"/>
                <w:szCs w:val="24"/>
              </w:rPr>
              <w:t xml:space="preserve"> </w:t>
            </w:r>
            <w:r>
              <w:rPr>
                <w:rFonts w:hint="eastAsia" w:ascii="黑体" w:hAnsi="黑体" w:eastAsia="黑体"/>
                <w:sz w:val="24"/>
                <w:szCs w:val="24"/>
              </w:rPr>
              <w:t>卫生机构数</w:t>
            </w:r>
          </w:p>
          <w:p>
            <w:pPr>
              <w:pStyle w:val="8"/>
              <w:spacing w:line="319" w:lineRule="exact"/>
              <w:ind w:firstLine="0"/>
              <w:jc w:val="center"/>
              <w:rPr>
                <w:rFonts w:ascii="黑体" w:hAnsi="黑体" w:eastAsia="黑体"/>
                <w:sz w:val="24"/>
                <w:szCs w:val="24"/>
              </w:rPr>
            </w:pPr>
            <w:r>
              <w:rPr>
                <w:rFonts w:hint="eastAsia" w:ascii="黑体" w:hAnsi="黑体" w:eastAsia="黑体"/>
                <w:sz w:val="24"/>
                <w:szCs w:val="24"/>
              </w:rPr>
              <w:t>（家）</w:t>
            </w:r>
          </w:p>
        </w:tc>
        <w:tc>
          <w:tcPr>
            <w:tcW w:w="710" w:type="dxa"/>
            <w:tcBorders>
              <w:top w:val="single" w:color="auto" w:sz="4" w:space="0"/>
              <w:left w:val="single" w:color="auto" w:sz="4" w:space="0"/>
            </w:tcBorders>
            <w:shd w:val="clear" w:color="auto" w:fill="FFFFFF"/>
            <w:noWrap w:val="0"/>
            <w:vAlign w:val="center"/>
          </w:tcPr>
          <w:p>
            <w:pPr>
              <w:pStyle w:val="8"/>
              <w:spacing w:line="306" w:lineRule="exact"/>
              <w:ind w:firstLine="0"/>
              <w:jc w:val="center"/>
              <w:rPr>
                <w:rFonts w:ascii="黑体" w:hAnsi="黑体" w:eastAsia="黑体"/>
                <w:sz w:val="24"/>
                <w:szCs w:val="24"/>
              </w:rPr>
            </w:pPr>
            <w:r>
              <w:rPr>
                <w:rFonts w:hint="eastAsia" w:ascii="黑体" w:hAnsi="黑体" w:eastAsia="黑体"/>
                <w:sz w:val="24"/>
                <w:szCs w:val="24"/>
              </w:rPr>
              <w:t>占比</w:t>
            </w:r>
            <w:r>
              <w:rPr>
                <w:rFonts w:ascii="黑体" w:hAnsi="黑体" w:eastAsia="黑体"/>
                <w:sz w:val="24"/>
                <w:szCs w:val="24"/>
              </w:rPr>
              <w:t xml:space="preserve"> (%)</w:t>
            </w:r>
          </w:p>
        </w:tc>
        <w:tc>
          <w:tcPr>
            <w:tcW w:w="1714" w:type="dxa"/>
            <w:tcBorders>
              <w:top w:val="single" w:color="auto" w:sz="4" w:space="0"/>
              <w:left w:val="single" w:color="auto" w:sz="4" w:space="0"/>
            </w:tcBorders>
            <w:shd w:val="clear" w:color="auto" w:fill="FFFFFF"/>
            <w:noWrap w:val="0"/>
            <w:vAlign w:val="center"/>
          </w:tcPr>
          <w:p>
            <w:pPr>
              <w:pStyle w:val="8"/>
              <w:spacing w:line="317" w:lineRule="exact"/>
              <w:ind w:firstLine="0"/>
              <w:jc w:val="center"/>
              <w:rPr>
                <w:rFonts w:ascii="黑体" w:hAnsi="黑体" w:eastAsia="黑体"/>
                <w:sz w:val="24"/>
                <w:szCs w:val="24"/>
              </w:rPr>
            </w:pPr>
            <w:r>
              <w:rPr>
                <w:rFonts w:hint="eastAsia" w:ascii="黑体" w:hAnsi="黑体" w:eastAsia="黑体"/>
                <w:sz w:val="24"/>
                <w:szCs w:val="24"/>
              </w:rPr>
              <w:t>覆盖基层医疗</w:t>
            </w:r>
            <w:r>
              <w:rPr>
                <w:rFonts w:ascii="黑体" w:hAnsi="黑体" w:eastAsia="黑体"/>
                <w:sz w:val="24"/>
                <w:szCs w:val="24"/>
              </w:rPr>
              <w:t xml:space="preserve"> </w:t>
            </w:r>
            <w:r>
              <w:rPr>
                <w:rFonts w:hint="eastAsia" w:ascii="黑体" w:hAnsi="黑体" w:eastAsia="黑体"/>
                <w:sz w:val="24"/>
                <w:szCs w:val="24"/>
              </w:rPr>
              <w:t>卫生机构数</w:t>
            </w:r>
          </w:p>
          <w:p>
            <w:pPr>
              <w:pStyle w:val="8"/>
              <w:spacing w:line="317" w:lineRule="exact"/>
              <w:ind w:firstLine="0"/>
              <w:jc w:val="center"/>
              <w:rPr>
                <w:rFonts w:ascii="黑体" w:hAnsi="黑体" w:eastAsia="黑体"/>
                <w:sz w:val="24"/>
                <w:szCs w:val="24"/>
              </w:rPr>
            </w:pPr>
            <w:r>
              <w:rPr>
                <w:rFonts w:hint="eastAsia" w:ascii="黑体" w:hAnsi="黑体" w:eastAsia="黑体"/>
                <w:sz w:val="24"/>
                <w:szCs w:val="24"/>
              </w:rPr>
              <w:t>（家）</w:t>
            </w:r>
          </w:p>
        </w:tc>
        <w:tc>
          <w:tcPr>
            <w:tcW w:w="787" w:type="dxa"/>
            <w:tcBorders>
              <w:top w:val="single" w:color="auto" w:sz="4" w:space="0"/>
              <w:left w:val="single" w:color="auto" w:sz="4" w:space="0"/>
              <w:right w:val="single" w:color="auto" w:sz="4" w:space="0"/>
            </w:tcBorders>
            <w:shd w:val="clear" w:color="auto" w:fill="FFFFFF"/>
            <w:noWrap w:val="0"/>
            <w:vAlign w:val="center"/>
          </w:tcPr>
          <w:p>
            <w:pPr>
              <w:pStyle w:val="8"/>
              <w:spacing w:line="300" w:lineRule="exact"/>
              <w:ind w:firstLine="0"/>
              <w:jc w:val="center"/>
              <w:rPr>
                <w:rFonts w:ascii="黑体" w:hAnsi="黑体" w:eastAsia="黑体"/>
                <w:sz w:val="24"/>
                <w:szCs w:val="24"/>
              </w:rPr>
            </w:pPr>
            <w:r>
              <w:rPr>
                <w:rFonts w:hint="eastAsia" w:ascii="黑体" w:hAnsi="黑体" w:eastAsia="黑体"/>
                <w:sz w:val="24"/>
                <w:szCs w:val="24"/>
              </w:rPr>
              <w:t>占比</w:t>
            </w:r>
            <w:r>
              <w:rPr>
                <w:rFonts w:ascii="黑体" w:hAnsi="黑体" w:eastAsia="黑体"/>
                <w:sz w:val="24"/>
                <w:szCs w:val="24"/>
              </w:rPr>
              <w:t xml:space="preserve"> </w:t>
            </w:r>
            <w:r>
              <w:rPr>
                <w:rFonts w:hint="eastAsia" w:ascii="黑体" w:hAnsi="黑体" w:eastAsia="黑体"/>
                <w:sz w:val="24"/>
                <w:szCs w:val="24"/>
              </w:rPr>
              <w:t>（</w:t>
            </w:r>
            <w:r>
              <w:rPr>
                <w:rFonts w:ascii="黑体" w:hAnsi="黑体" w:eastAsia="黑体"/>
                <w:sz w:val="24"/>
                <w:szCs w:val="24"/>
              </w:rPr>
              <w:t>%</w:t>
            </w:r>
            <w:r>
              <w:rPr>
                <w:rFonts w:hint="eastAsia" w:ascii="黑体" w:hAnsi="黑体" w:eastAsia="黑体"/>
                <w:sz w:val="24"/>
                <w:szCs w:val="24"/>
              </w:rPr>
              <w:t>）</w:t>
            </w:r>
          </w:p>
        </w:tc>
      </w:tr>
      <w:tr>
        <w:tblPrEx>
          <w:tblCellMar>
            <w:top w:w="0" w:type="dxa"/>
            <w:left w:w="10" w:type="dxa"/>
            <w:bottom w:w="0" w:type="dxa"/>
            <w:right w:w="10" w:type="dxa"/>
          </w:tblCellMar>
        </w:tblPrEx>
        <w:trPr>
          <w:trHeight w:val="326" w:hRule="exact"/>
          <w:jc w:val="center"/>
        </w:trPr>
        <w:tc>
          <w:tcPr>
            <w:tcW w:w="598"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1</w:t>
            </w:r>
          </w:p>
        </w:tc>
        <w:tc>
          <w:tcPr>
            <w:tcW w:w="854" w:type="dxa"/>
            <w:tcBorders>
              <w:top w:val="single" w:color="auto" w:sz="4" w:space="0"/>
              <w:left w:val="single" w:color="auto" w:sz="4" w:space="0"/>
            </w:tcBorders>
            <w:shd w:val="clear" w:color="auto" w:fill="FFFFFF"/>
            <w:noWrap w:val="0"/>
            <w:vAlign w:val="top"/>
          </w:tcPr>
          <w:p>
            <w:pPr>
              <w:rPr>
                <w:sz w:val="10"/>
                <w:szCs w:val="10"/>
              </w:rPr>
            </w:pPr>
          </w:p>
        </w:tc>
        <w:tc>
          <w:tcPr>
            <w:tcW w:w="989" w:type="dxa"/>
            <w:tcBorders>
              <w:top w:val="single" w:color="auto" w:sz="4" w:space="0"/>
              <w:left w:val="single" w:color="auto" w:sz="4" w:space="0"/>
            </w:tcBorders>
            <w:shd w:val="clear" w:color="auto" w:fill="FFFFFF"/>
            <w:noWrap w:val="0"/>
            <w:vAlign w:val="top"/>
          </w:tcPr>
          <w:p>
            <w:pPr>
              <w:rPr>
                <w:sz w:val="10"/>
                <w:szCs w:val="10"/>
              </w:rPr>
            </w:pPr>
          </w:p>
        </w:tc>
        <w:tc>
          <w:tcPr>
            <w:tcW w:w="706"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128" w:type="dxa"/>
            <w:tcBorders>
              <w:top w:val="single" w:color="auto" w:sz="4" w:space="0"/>
              <w:left w:val="single" w:color="auto" w:sz="4" w:space="0"/>
            </w:tcBorders>
            <w:shd w:val="clear" w:color="auto" w:fill="FFFFFF"/>
            <w:noWrap w:val="0"/>
            <w:vAlign w:val="top"/>
          </w:tcPr>
          <w:p>
            <w:pPr>
              <w:rPr>
                <w:sz w:val="10"/>
                <w:szCs w:val="10"/>
              </w:rPr>
            </w:pPr>
          </w:p>
        </w:tc>
        <w:tc>
          <w:tcPr>
            <w:tcW w:w="1272" w:type="dxa"/>
            <w:tcBorders>
              <w:top w:val="single" w:color="auto" w:sz="4" w:space="0"/>
              <w:left w:val="single" w:color="auto" w:sz="4" w:space="0"/>
            </w:tcBorders>
            <w:shd w:val="clear" w:color="auto" w:fill="FFFFFF"/>
            <w:noWrap w:val="0"/>
            <w:vAlign w:val="top"/>
          </w:tcPr>
          <w:p>
            <w:pPr>
              <w:rPr>
                <w:sz w:val="10"/>
                <w:szCs w:val="10"/>
              </w:rPr>
            </w:pPr>
          </w:p>
        </w:tc>
        <w:tc>
          <w:tcPr>
            <w:tcW w:w="706" w:type="dxa"/>
            <w:tcBorders>
              <w:top w:val="single" w:color="auto" w:sz="4" w:space="0"/>
              <w:left w:val="single" w:color="auto" w:sz="4" w:space="0"/>
            </w:tcBorders>
            <w:shd w:val="clear" w:color="auto" w:fill="FFFFFF"/>
            <w:noWrap w:val="0"/>
            <w:vAlign w:val="top"/>
          </w:tcPr>
          <w:p>
            <w:pPr>
              <w:rPr>
                <w:sz w:val="10"/>
                <w:szCs w:val="10"/>
              </w:rPr>
            </w:pPr>
          </w:p>
        </w:tc>
        <w:tc>
          <w:tcPr>
            <w:tcW w:w="1709"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714" w:type="dxa"/>
            <w:tcBorders>
              <w:top w:val="single" w:color="auto" w:sz="4" w:space="0"/>
              <w:left w:val="single" w:color="auto" w:sz="4" w:space="0"/>
            </w:tcBorders>
            <w:shd w:val="clear" w:color="auto" w:fill="FFFFFF"/>
            <w:noWrap w:val="0"/>
            <w:vAlign w:val="top"/>
          </w:tcPr>
          <w:p>
            <w:pPr>
              <w:rPr>
                <w:sz w:val="10"/>
                <w:szCs w:val="10"/>
              </w:rPr>
            </w:pPr>
          </w:p>
        </w:tc>
        <w:tc>
          <w:tcPr>
            <w:tcW w:w="787"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22" w:hRule="exact"/>
          <w:jc w:val="center"/>
        </w:trPr>
        <w:tc>
          <w:tcPr>
            <w:tcW w:w="598"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2</w:t>
            </w:r>
          </w:p>
        </w:tc>
        <w:tc>
          <w:tcPr>
            <w:tcW w:w="854" w:type="dxa"/>
            <w:tcBorders>
              <w:top w:val="single" w:color="auto" w:sz="4" w:space="0"/>
              <w:left w:val="single" w:color="auto" w:sz="4" w:space="0"/>
            </w:tcBorders>
            <w:shd w:val="clear" w:color="auto" w:fill="FFFFFF"/>
            <w:noWrap w:val="0"/>
            <w:vAlign w:val="top"/>
          </w:tcPr>
          <w:p>
            <w:pPr>
              <w:rPr>
                <w:sz w:val="10"/>
                <w:szCs w:val="10"/>
              </w:rPr>
            </w:pPr>
          </w:p>
        </w:tc>
        <w:tc>
          <w:tcPr>
            <w:tcW w:w="989" w:type="dxa"/>
            <w:tcBorders>
              <w:top w:val="single" w:color="auto" w:sz="4" w:space="0"/>
              <w:left w:val="single" w:color="auto" w:sz="4" w:space="0"/>
            </w:tcBorders>
            <w:shd w:val="clear" w:color="auto" w:fill="FFFFFF"/>
            <w:noWrap w:val="0"/>
            <w:vAlign w:val="top"/>
          </w:tcPr>
          <w:p>
            <w:pPr>
              <w:rPr>
                <w:sz w:val="10"/>
                <w:szCs w:val="10"/>
              </w:rPr>
            </w:pPr>
          </w:p>
        </w:tc>
        <w:tc>
          <w:tcPr>
            <w:tcW w:w="706"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128" w:type="dxa"/>
            <w:tcBorders>
              <w:top w:val="single" w:color="auto" w:sz="4" w:space="0"/>
              <w:left w:val="single" w:color="auto" w:sz="4" w:space="0"/>
            </w:tcBorders>
            <w:shd w:val="clear" w:color="auto" w:fill="FFFFFF"/>
            <w:noWrap w:val="0"/>
            <w:vAlign w:val="top"/>
          </w:tcPr>
          <w:p>
            <w:pPr>
              <w:rPr>
                <w:sz w:val="10"/>
                <w:szCs w:val="10"/>
              </w:rPr>
            </w:pPr>
          </w:p>
        </w:tc>
        <w:tc>
          <w:tcPr>
            <w:tcW w:w="1272" w:type="dxa"/>
            <w:tcBorders>
              <w:top w:val="single" w:color="auto" w:sz="4" w:space="0"/>
              <w:left w:val="single" w:color="auto" w:sz="4" w:space="0"/>
            </w:tcBorders>
            <w:shd w:val="clear" w:color="auto" w:fill="FFFFFF"/>
            <w:noWrap w:val="0"/>
            <w:vAlign w:val="top"/>
          </w:tcPr>
          <w:p>
            <w:pPr>
              <w:rPr>
                <w:sz w:val="10"/>
                <w:szCs w:val="10"/>
              </w:rPr>
            </w:pPr>
          </w:p>
        </w:tc>
        <w:tc>
          <w:tcPr>
            <w:tcW w:w="706" w:type="dxa"/>
            <w:tcBorders>
              <w:top w:val="single" w:color="auto" w:sz="4" w:space="0"/>
              <w:left w:val="single" w:color="auto" w:sz="4" w:space="0"/>
            </w:tcBorders>
            <w:shd w:val="clear" w:color="auto" w:fill="FFFFFF"/>
            <w:noWrap w:val="0"/>
            <w:vAlign w:val="top"/>
          </w:tcPr>
          <w:p>
            <w:pPr>
              <w:rPr>
                <w:sz w:val="10"/>
                <w:szCs w:val="10"/>
              </w:rPr>
            </w:pPr>
          </w:p>
        </w:tc>
        <w:tc>
          <w:tcPr>
            <w:tcW w:w="1709"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714" w:type="dxa"/>
            <w:tcBorders>
              <w:top w:val="single" w:color="auto" w:sz="4" w:space="0"/>
              <w:left w:val="single" w:color="auto" w:sz="4" w:space="0"/>
            </w:tcBorders>
            <w:shd w:val="clear" w:color="auto" w:fill="FFFFFF"/>
            <w:noWrap w:val="0"/>
            <w:vAlign w:val="top"/>
          </w:tcPr>
          <w:p>
            <w:pPr>
              <w:rPr>
                <w:sz w:val="10"/>
                <w:szCs w:val="10"/>
              </w:rPr>
            </w:pPr>
          </w:p>
        </w:tc>
        <w:tc>
          <w:tcPr>
            <w:tcW w:w="787"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17" w:hRule="exact"/>
          <w:jc w:val="center"/>
        </w:trPr>
        <w:tc>
          <w:tcPr>
            <w:tcW w:w="598"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3</w:t>
            </w:r>
          </w:p>
        </w:tc>
        <w:tc>
          <w:tcPr>
            <w:tcW w:w="854" w:type="dxa"/>
            <w:tcBorders>
              <w:top w:val="single" w:color="auto" w:sz="4" w:space="0"/>
              <w:left w:val="single" w:color="auto" w:sz="4" w:space="0"/>
            </w:tcBorders>
            <w:shd w:val="clear" w:color="auto" w:fill="FFFFFF"/>
            <w:noWrap w:val="0"/>
            <w:vAlign w:val="top"/>
          </w:tcPr>
          <w:p>
            <w:pPr>
              <w:rPr>
                <w:sz w:val="10"/>
                <w:szCs w:val="10"/>
              </w:rPr>
            </w:pPr>
          </w:p>
        </w:tc>
        <w:tc>
          <w:tcPr>
            <w:tcW w:w="989" w:type="dxa"/>
            <w:tcBorders>
              <w:top w:val="single" w:color="auto" w:sz="4" w:space="0"/>
              <w:left w:val="single" w:color="auto" w:sz="4" w:space="0"/>
            </w:tcBorders>
            <w:shd w:val="clear" w:color="auto" w:fill="FFFFFF"/>
            <w:noWrap w:val="0"/>
            <w:vAlign w:val="top"/>
          </w:tcPr>
          <w:p>
            <w:pPr>
              <w:rPr>
                <w:sz w:val="10"/>
                <w:szCs w:val="10"/>
              </w:rPr>
            </w:pPr>
          </w:p>
        </w:tc>
        <w:tc>
          <w:tcPr>
            <w:tcW w:w="706"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128" w:type="dxa"/>
            <w:tcBorders>
              <w:top w:val="single" w:color="auto" w:sz="4" w:space="0"/>
              <w:left w:val="single" w:color="auto" w:sz="4" w:space="0"/>
            </w:tcBorders>
            <w:shd w:val="clear" w:color="auto" w:fill="FFFFFF"/>
            <w:noWrap w:val="0"/>
            <w:vAlign w:val="top"/>
          </w:tcPr>
          <w:p>
            <w:pPr>
              <w:rPr>
                <w:sz w:val="10"/>
                <w:szCs w:val="10"/>
              </w:rPr>
            </w:pPr>
          </w:p>
        </w:tc>
        <w:tc>
          <w:tcPr>
            <w:tcW w:w="1272" w:type="dxa"/>
            <w:tcBorders>
              <w:top w:val="single" w:color="auto" w:sz="4" w:space="0"/>
              <w:left w:val="single" w:color="auto" w:sz="4" w:space="0"/>
            </w:tcBorders>
            <w:shd w:val="clear" w:color="auto" w:fill="FFFFFF"/>
            <w:noWrap w:val="0"/>
            <w:vAlign w:val="top"/>
          </w:tcPr>
          <w:p>
            <w:pPr>
              <w:rPr>
                <w:sz w:val="10"/>
                <w:szCs w:val="10"/>
              </w:rPr>
            </w:pPr>
          </w:p>
        </w:tc>
        <w:tc>
          <w:tcPr>
            <w:tcW w:w="706" w:type="dxa"/>
            <w:tcBorders>
              <w:top w:val="single" w:color="auto" w:sz="4" w:space="0"/>
              <w:left w:val="single" w:color="auto" w:sz="4" w:space="0"/>
            </w:tcBorders>
            <w:shd w:val="clear" w:color="auto" w:fill="FFFFFF"/>
            <w:noWrap w:val="0"/>
            <w:vAlign w:val="top"/>
          </w:tcPr>
          <w:p>
            <w:pPr>
              <w:rPr>
                <w:sz w:val="10"/>
                <w:szCs w:val="10"/>
              </w:rPr>
            </w:pPr>
          </w:p>
        </w:tc>
        <w:tc>
          <w:tcPr>
            <w:tcW w:w="1709"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714" w:type="dxa"/>
            <w:tcBorders>
              <w:top w:val="single" w:color="auto" w:sz="4" w:space="0"/>
              <w:left w:val="single" w:color="auto" w:sz="4" w:space="0"/>
            </w:tcBorders>
            <w:shd w:val="clear" w:color="auto" w:fill="FFFFFF"/>
            <w:noWrap w:val="0"/>
            <w:vAlign w:val="top"/>
          </w:tcPr>
          <w:p>
            <w:pPr>
              <w:rPr>
                <w:sz w:val="10"/>
                <w:szCs w:val="10"/>
              </w:rPr>
            </w:pPr>
          </w:p>
        </w:tc>
        <w:tc>
          <w:tcPr>
            <w:tcW w:w="787"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17" w:hRule="exact"/>
          <w:jc w:val="center"/>
        </w:trPr>
        <w:tc>
          <w:tcPr>
            <w:tcW w:w="598"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4</w:t>
            </w:r>
          </w:p>
        </w:tc>
        <w:tc>
          <w:tcPr>
            <w:tcW w:w="854" w:type="dxa"/>
            <w:tcBorders>
              <w:top w:val="single" w:color="auto" w:sz="4" w:space="0"/>
              <w:left w:val="single" w:color="auto" w:sz="4" w:space="0"/>
            </w:tcBorders>
            <w:shd w:val="clear" w:color="auto" w:fill="FFFFFF"/>
            <w:noWrap w:val="0"/>
            <w:vAlign w:val="top"/>
          </w:tcPr>
          <w:p>
            <w:pPr>
              <w:rPr>
                <w:sz w:val="10"/>
                <w:szCs w:val="10"/>
              </w:rPr>
            </w:pPr>
          </w:p>
        </w:tc>
        <w:tc>
          <w:tcPr>
            <w:tcW w:w="989" w:type="dxa"/>
            <w:tcBorders>
              <w:top w:val="single" w:color="auto" w:sz="4" w:space="0"/>
              <w:left w:val="single" w:color="auto" w:sz="4" w:space="0"/>
            </w:tcBorders>
            <w:shd w:val="clear" w:color="auto" w:fill="FFFFFF"/>
            <w:noWrap w:val="0"/>
            <w:vAlign w:val="top"/>
          </w:tcPr>
          <w:p>
            <w:pPr>
              <w:rPr>
                <w:sz w:val="10"/>
                <w:szCs w:val="10"/>
              </w:rPr>
            </w:pPr>
          </w:p>
        </w:tc>
        <w:tc>
          <w:tcPr>
            <w:tcW w:w="706"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128" w:type="dxa"/>
            <w:tcBorders>
              <w:top w:val="single" w:color="auto" w:sz="4" w:space="0"/>
              <w:left w:val="single" w:color="auto" w:sz="4" w:space="0"/>
            </w:tcBorders>
            <w:shd w:val="clear" w:color="auto" w:fill="FFFFFF"/>
            <w:noWrap w:val="0"/>
            <w:vAlign w:val="top"/>
          </w:tcPr>
          <w:p>
            <w:pPr>
              <w:rPr>
                <w:sz w:val="10"/>
                <w:szCs w:val="10"/>
              </w:rPr>
            </w:pPr>
          </w:p>
        </w:tc>
        <w:tc>
          <w:tcPr>
            <w:tcW w:w="1272" w:type="dxa"/>
            <w:tcBorders>
              <w:top w:val="single" w:color="auto" w:sz="4" w:space="0"/>
              <w:left w:val="single" w:color="auto" w:sz="4" w:space="0"/>
            </w:tcBorders>
            <w:shd w:val="clear" w:color="auto" w:fill="FFFFFF"/>
            <w:noWrap w:val="0"/>
            <w:vAlign w:val="top"/>
          </w:tcPr>
          <w:p>
            <w:pPr>
              <w:rPr>
                <w:sz w:val="10"/>
                <w:szCs w:val="10"/>
              </w:rPr>
            </w:pPr>
          </w:p>
        </w:tc>
        <w:tc>
          <w:tcPr>
            <w:tcW w:w="706" w:type="dxa"/>
            <w:tcBorders>
              <w:top w:val="single" w:color="auto" w:sz="4" w:space="0"/>
              <w:left w:val="single" w:color="auto" w:sz="4" w:space="0"/>
            </w:tcBorders>
            <w:shd w:val="clear" w:color="auto" w:fill="FFFFFF"/>
            <w:noWrap w:val="0"/>
            <w:vAlign w:val="top"/>
          </w:tcPr>
          <w:p>
            <w:pPr>
              <w:rPr>
                <w:sz w:val="10"/>
                <w:szCs w:val="10"/>
              </w:rPr>
            </w:pPr>
          </w:p>
        </w:tc>
        <w:tc>
          <w:tcPr>
            <w:tcW w:w="1709"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714" w:type="dxa"/>
            <w:tcBorders>
              <w:top w:val="single" w:color="auto" w:sz="4" w:space="0"/>
              <w:left w:val="single" w:color="auto" w:sz="4" w:space="0"/>
            </w:tcBorders>
            <w:shd w:val="clear" w:color="auto" w:fill="FFFFFF"/>
            <w:noWrap w:val="0"/>
            <w:vAlign w:val="top"/>
          </w:tcPr>
          <w:p>
            <w:pPr>
              <w:rPr>
                <w:sz w:val="10"/>
                <w:szCs w:val="10"/>
              </w:rPr>
            </w:pPr>
          </w:p>
        </w:tc>
        <w:tc>
          <w:tcPr>
            <w:tcW w:w="787"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17" w:hRule="exact"/>
          <w:jc w:val="center"/>
        </w:trPr>
        <w:tc>
          <w:tcPr>
            <w:tcW w:w="598"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5</w:t>
            </w:r>
          </w:p>
        </w:tc>
        <w:tc>
          <w:tcPr>
            <w:tcW w:w="854" w:type="dxa"/>
            <w:tcBorders>
              <w:top w:val="single" w:color="auto" w:sz="4" w:space="0"/>
              <w:left w:val="single" w:color="auto" w:sz="4" w:space="0"/>
            </w:tcBorders>
            <w:shd w:val="clear" w:color="auto" w:fill="FFFFFF"/>
            <w:noWrap w:val="0"/>
            <w:vAlign w:val="top"/>
          </w:tcPr>
          <w:p>
            <w:pPr>
              <w:rPr>
                <w:sz w:val="10"/>
                <w:szCs w:val="10"/>
              </w:rPr>
            </w:pPr>
          </w:p>
        </w:tc>
        <w:tc>
          <w:tcPr>
            <w:tcW w:w="989" w:type="dxa"/>
            <w:tcBorders>
              <w:top w:val="single" w:color="auto" w:sz="4" w:space="0"/>
              <w:left w:val="single" w:color="auto" w:sz="4" w:space="0"/>
            </w:tcBorders>
            <w:shd w:val="clear" w:color="auto" w:fill="FFFFFF"/>
            <w:noWrap w:val="0"/>
            <w:vAlign w:val="top"/>
          </w:tcPr>
          <w:p>
            <w:pPr>
              <w:rPr>
                <w:sz w:val="10"/>
                <w:szCs w:val="10"/>
              </w:rPr>
            </w:pPr>
          </w:p>
        </w:tc>
        <w:tc>
          <w:tcPr>
            <w:tcW w:w="706"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128" w:type="dxa"/>
            <w:tcBorders>
              <w:top w:val="single" w:color="auto" w:sz="4" w:space="0"/>
              <w:left w:val="single" w:color="auto" w:sz="4" w:space="0"/>
            </w:tcBorders>
            <w:shd w:val="clear" w:color="auto" w:fill="FFFFFF"/>
            <w:noWrap w:val="0"/>
            <w:vAlign w:val="top"/>
          </w:tcPr>
          <w:p>
            <w:pPr>
              <w:rPr>
                <w:sz w:val="10"/>
                <w:szCs w:val="10"/>
              </w:rPr>
            </w:pPr>
          </w:p>
        </w:tc>
        <w:tc>
          <w:tcPr>
            <w:tcW w:w="1272" w:type="dxa"/>
            <w:tcBorders>
              <w:top w:val="single" w:color="auto" w:sz="4" w:space="0"/>
              <w:left w:val="single" w:color="auto" w:sz="4" w:space="0"/>
            </w:tcBorders>
            <w:shd w:val="clear" w:color="auto" w:fill="FFFFFF"/>
            <w:noWrap w:val="0"/>
            <w:vAlign w:val="top"/>
          </w:tcPr>
          <w:p>
            <w:pPr>
              <w:rPr>
                <w:sz w:val="10"/>
                <w:szCs w:val="10"/>
              </w:rPr>
            </w:pPr>
          </w:p>
        </w:tc>
        <w:tc>
          <w:tcPr>
            <w:tcW w:w="706" w:type="dxa"/>
            <w:tcBorders>
              <w:top w:val="single" w:color="auto" w:sz="4" w:space="0"/>
              <w:left w:val="single" w:color="auto" w:sz="4" w:space="0"/>
            </w:tcBorders>
            <w:shd w:val="clear" w:color="auto" w:fill="FFFFFF"/>
            <w:noWrap w:val="0"/>
            <w:vAlign w:val="top"/>
          </w:tcPr>
          <w:p>
            <w:pPr>
              <w:rPr>
                <w:sz w:val="10"/>
                <w:szCs w:val="10"/>
              </w:rPr>
            </w:pPr>
          </w:p>
        </w:tc>
        <w:tc>
          <w:tcPr>
            <w:tcW w:w="1709"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714" w:type="dxa"/>
            <w:tcBorders>
              <w:top w:val="single" w:color="auto" w:sz="4" w:space="0"/>
              <w:left w:val="single" w:color="auto" w:sz="4" w:space="0"/>
            </w:tcBorders>
            <w:shd w:val="clear" w:color="auto" w:fill="FFFFFF"/>
            <w:noWrap w:val="0"/>
            <w:vAlign w:val="top"/>
          </w:tcPr>
          <w:p>
            <w:pPr>
              <w:rPr>
                <w:sz w:val="10"/>
                <w:szCs w:val="10"/>
              </w:rPr>
            </w:pPr>
          </w:p>
        </w:tc>
        <w:tc>
          <w:tcPr>
            <w:tcW w:w="787"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22" w:hRule="exact"/>
          <w:jc w:val="center"/>
        </w:trPr>
        <w:tc>
          <w:tcPr>
            <w:tcW w:w="598"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6</w:t>
            </w:r>
          </w:p>
        </w:tc>
        <w:tc>
          <w:tcPr>
            <w:tcW w:w="854" w:type="dxa"/>
            <w:tcBorders>
              <w:top w:val="single" w:color="auto" w:sz="4" w:space="0"/>
              <w:left w:val="single" w:color="auto" w:sz="4" w:space="0"/>
            </w:tcBorders>
            <w:shd w:val="clear" w:color="auto" w:fill="FFFFFF"/>
            <w:noWrap w:val="0"/>
            <w:vAlign w:val="top"/>
          </w:tcPr>
          <w:p>
            <w:pPr>
              <w:rPr>
                <w:sz w:val="10"/>
                <w:szCs w:val="10"/>
              </w:rPr>
            </w:pPr>
          </w:p>
        </w:tc>
        <w:tc>
          <w:tcPr>
            <w:tcW w:w="989" w:type="dxa"/>
            <w:tcBorders>
              <w:top w:val="single" w:color="auto" w:sz="4" w:space="0"/>
              <w:left w:val="single" w:color="auto" w:sz="4" w:space="0"/>
            </w:tcBorders>
            <w:shd w:val="clear" w:color="auto" w:fill="FFFFFF"/>
            <w:noWrap w:val="0"/>
            <w:vAlign w:val="top"/>
          </w:tcPr>
          <w:p>
            <w:pPr>
              <w:rPr>
                <w:sz w:val="10"/>
                <w:szCs w:val="10"/>
              </w:rPr>
            </w:pPr>
          </w:p>
        </w:tc>
        <w:tc>
          <w:tcPr>
            <w:tcW w:w="706"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128" w:type="dxa"/>
            <w:tcBorders>
              <w:top w:val="single" w:color="auto" w:sz="4" w:space="0"/>
              <w:left w:val="single" w:color="auto" w:sz="4" w:space="0"/>
            </w:tcBorders>
            <w:shd w:val="clear" w:color="auto" w:fill="FFFFFF"/>
            <w:noWrap w:val="0"/>
            <w:vAlign w:val="top"/>
          </w:tcPr>
          <w:p>
            <w:pPr>
              <w:rPr>
                <w:sz w:val="10"/>
                <w:szCs w:val="10"/>
              </w:rPr>
            </w:pPr>
          </w:p>
        </w:tc>
        <w:tc>
          <w:tcPr>
            <w:tcW w:w="1272" w:type="dxa"/>
            <w:tcBorders>
              <w:top w:val="single" w:color="auto" w:sz="4" w:space="0"/>
              <w:left w:val="single" w:color="auto" w:sz="4" w:space="0"/>
            </w:tcBorders>
            <w:shd w:val="clear" w:color="auto" w:fill="FFFFFF"/>
            <w:noWrap w:val="0"/>
            <w:vAlign w:val="top"/>
          </w:tcPr>
          <w:p>
            <w:pPr>
              <w:rPr>
                <w:sz w:val="10"/>
                <w:szCs w:val="10"/>
              </w:rPr>
            </w:pPr>
          </w:p>
        </w:tc>
        <w:tc>
          <w:tcPr>
            <w:tcW w:w="706" w:type="dxa"/>
            <w:tcBorders>
              <w:top w:val="single" w:color="auto" w:sz="4" w:space="0"/>
              <w:left w:val="single" w:color="auto" w:sz="4" w:space="0"/>
            </w:tcBorders>
            <w:shd w:val="clear" w:color="auto" w:fill="FFFFFF"/>
            <w:noWrap w:val="0"/>
            <w:vAlign w:val="top"/>
          </w:tcPr>
          <w:p>
            <w:pPr>
              <w:rPr>
                <w:sz w:val="10"/>
                <w:szCs w:val="10"/>
              </w:rPr>
            </w:pPr>
          </w:p>
        </w:tc>
        <w:tc>
          <w:tcPr>
            <w:tcW w:w="1709"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tcBorders>
            <w:shd w:val="clear" w:color="auto" w:fill="FFFFFF"/>
            <w:noWrap w:val="0"/>
            <w:vAlign w:val="top"/>
          </w:tcPr>
          <w:p>
            <w:pPr>
              <w:rPr>
                <w:sz w:val="10"/>
                <w:szCs w:val="10"/>
              </w:rPr>
            </w:pPr>
          </w:p>
        </w:tc>
        <w:tc>
          <w:tcPr>
            <w:tcW w:w="1714" w:type="dxa"/>
            <w:tcBorders>
              <w:top w:val="single" w:color="auto" w:sz="4" w:space="0"/>
              <w:left w:val="single" w:color="auto" w:sz="4" w:space="0"/>
            </w:tcBorders>
            <w:shd w:val="clear" w:color="auto" w:fill="FFFFFF"/>
            <w:noWrap w:val="0"/>
            <w:vAlign w:val="top"/>
          </w:tcPr>
          <w:p>
            <w:pPr>
              <w:rPr>
                <w:sz w:val="10"/>
                <w:szCs w:val="10"/>
              </w:rPr>
            </w:pPr>
          </w:p>
        </w:tc>
        <w:tc>
          <w:tcPr>
            <w:tcW w:w="787"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50" w:hRule="exact"/>
          <w:jc w:val="center"/>
        </w:trPr>
        <w:tc>
          <w:tcPr>
            <w:tcW w:w="598" w:type="dxa"/>
            <w:tcBorders>
              <w:top w:val="single" w:color="auto" w:sz="4" w:space="0"/>
              <w:left w:val="single" w:color="auto" w:sz="4" w:space="0"/>
              <w:bottom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sz w:val="20"/>
                <w:szCs w:val="20"/>
              </w:rPr>
              <w:t>……</w:t>
            </w:r>
          </w:p>
        </w:tc>
        <w:tc>
          <w:tcPr>
            <w:tcW w:w="854"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989"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706"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1128"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1272"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706"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1709"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1704"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710"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1714"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787"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10"/>
                <w:szCs w:val="10"/>
              </w:rPr>
            </w:pPr>
          </w:p>
        </w:tc>
      </w:tr>
    </w:tbl>
    <w:p>
      <w:pPr>
        <w:pStyle w:val="10"/>
        <w:rPr>
          <w:rFonts w:ascii="Times New Roman" w:hAnsi="Times New Roman" w:eastAsia="仿宋_GB2312" w:cs="Times New Roman"/>
        </w:rPr>
      </w:pPr>
      <w:r>
        <w:rPr>
          <w:rFonts w:ascii="Times New Roman" w:hAnsi="Times New Roman" w:eastAsia="仿宋_GB2312" w:cs="Times New Roman"/>
        </w:rPr>
        <w:t>填写说明：1</w:t>
      </w:r>
      <w:r>
        <w:rPr>
          <w:rFonts w:ascii="Times New Roman" w:hAnsi="Times New Roman" w:eastAsia="仿宋_GB2312" w:cs="Times New Roman"/>
          <w:lang w:eastAsia="zh-CN"/>
        </w:rPr>
        <w:t xml:space="preserve">. </w:t>
      </w:r>
      <w:r>
        <w:rPr>
          <w:rFonts w:ascii="Times New Roman" w:hAnsi="Times New Roman" w:eastAsia="仿宋_GB2312" w:cs="Times New Roman"/>
        </w:rPr>
        <w:t>本表供</w:t>
      </w:r>
      <w:r>
        <w:rPr>
          <w:rFonts w:ascii="Times New Roman" w:hAnsi="Times New Roman" w:eastAsia="仿宋_GB2312" w:cs="Times New Roman"/>
          <w:lang w:eastAsia="zh-CN"/>
        </w:rPr>
        <w:t>设区市</w:t>
      </w:r>
      <w:r>
        <w:rPr>
          <w:rFonts w:ascii="Times New Roman" w:hAnsi="Times New Roman" w:eastAsia="仿宋_GB2312" w:cs="Times New Roman"/>
        </w:rPr>
        <w:t>卫生健康行政部门汇总分析医疗卫生机构用药目录药品情况。</w:t>
      </w:r>
      <w:bookmarkStart w:id="11" w:name="bookmark50"/>
      <w:bookmarkEnd w:id="11"/>
    </w:p>
    <w:p>
      <w:pPr>
        <w:pStyle w:val="10"/>
        <w:ind w:left="125" w:firstLine="1072" w:firstLineChars="447"/>
        <w:rPr>
          <w:rFonts w:ascii="Times New Roman" w:hAnsi="Times New Roman" w:eastAsia="仿宋_GB2312" w:cs="Times New Roman"/>
          <w:lang w:eastAsia="zh-CN"/>
        </w:rPr>
      </w:pPr>
      <w:r>
        <w:rPr>
          <w:rFonts w:ascii="Times New Roman" w:hAnsi="Times New Roman" w:eastAsia="仿宋_GB2312" w:cs="Times New Roman"/>
        </w:rPr>
        <w:t xml:space="preserve">2. </w:t>
      </w:r>
      <w:r>
        <w:rPr>
          <w:rFonts w:ascii="Times New Roman" w:hAnsi="Times New Roman" w:eastAsia="仿宋_GB2312" w:cs="Times New Roman"/>
          <w:lang w:val="zh-CN" w:eastAsia="zh-CN"/>
        </w:rPr>
        <w:t>汇</w:t>
      </w:r>
      <w:r>
        <w:rPr>
          <w:rFonts w:ascii="Times New Roman" w:hAnsi="Times New Roman" w:eastAsia="仿宋_GB2312" w:cs="Times New Roman"/>
        </w:rPr>
        <w:t>总分析</w:t>
      </w:r>
      <w:r>
        <w:rPr>
          <w:rFonts w:ascii="Times New Roman" w:hAnsi="Times New Roman" w:eastAsia="仿宋_GB2312" w:cs="Times New Roman"/>
          <w:lang w:eastAsia="zh-CN"/>
        </w:rPr>
        <w:t>设区市</w:t>
      </w:r>
      <w:r>
        <w:rPr>
          <w:rFonts w:ascii="Times New Roman" w:hAnsi="Times New Roman" w:eastAsia="仿宋_GB2312" w:cs="Times New Roman"/>
        </w:rPr>
        <w:t>医疗卫生机构报送的用药目录药品，去除药品重合度，按照通用名（含剂型、规格）进行排序。</w:t>
      </w:r>
      <w:bookmarkStart w:id="12" w:name="bookmark51"/>
      <w:bookmarkEnd w:id="12"/>
    </w:p>
    <w:p>
      <w:pPr>
        <w:pStyle w:val="10"/>
        <w:ind w:left="1440" w:leftChars="500" w:hanging="240" w:hangingChars="100"/>
        <w:rPr>
          <w:rFonts w:ascii="Times New Roman" w:hAnsi="Times New Roman" w:eastAsia="仿宋_GB2312" w:cs="Times New Roman"/>
          <w:lang w:eastAsia="zh-CN"/>
        </w:rPr>
      </w:pPr>
      <w:r>
        <w:rPr>
          <w:rFonts w:ascii="Times New Roman" w:hAnsi="Times New Roman" w:eastAsia="仿宋_GB2312" w:cs="Times New Roman"/>
        </w:rPr>
        <w:t xml:space="preserve">3. </w:t>
      </w:r>
      <w:r>
        <w:rPr>
          <w:rFonts w:ascii="Times New Roman" w:hAnsi="Times New Roman" w:eastAsia="仿宋_GB2312" w:cs="Times New Roman"/>
          <w:lang w:val="zh-CN" w:eastAsia="zh-CN"/>
        </w:rPr>
        <w:t>本表</w:t>
      </w:r>
      <w:r>
        <w:rPr>
          <w:rFonts w:ascii="Times New Roman" w:hAnsi="Times New Roman" w:eastAsia="仿宋_GB2312" w:cs="Times New Roman"/>
        </w:rPr>
        <w:t>同时报送电子版和纸质版，电子版通过药品使用监测系统报送，纸质版加盖报送单位公章，连同汇总的医疗卫生机构纸质版邮寄</w:t>
      </w:r>
      <w:r>
        <w:rPr>
          <w:rFonts w:ascii="Times New Roman" w:hAnsi="Times New Roman" w:eastAsia="仿宋_GB2312" w:cs="Times New Roman"/>
          <w:b/>
          <w:lang w:eastAsia="zh-CN"/>
        </w:rPr>
        <w:t>省</w:t>
      </w:r>
      <w:r>
        <w:rPr>
          <w:rFonts w:ascii="Times New Roman" w:hAnsi="Times New Roman" w:eastAsia="仿宋_GB2312" w:cs="Times New Roman"/>
          <w:b/>
        </w:rPr>
        <w:t>卫生健康委</w:t>
      </w:r>
      <w:r>
        <w:rPr>
          <w:rFonts w:ascii="Times New Roman" w:hAnsi="Times New Roman" w:eastAsia="仿宋_GB2312" w:cs="Times New Roman"/>
          <w:lang w:eastAsia="zh-CN"/>
        </w:rPr>
        <w:t>医政管理处</w:t>
      </w:r>
      <w:r>
        <w:rPr>
          <w:rFonts w:ascii="Times New Roman" w:hAnsi="Times New Roman" w:eastAsia="仿宋_GB2312" w:cs="Times New Roman"/>
        </w:rPr>
        <w:t>。</w:t>
      </w:r>
      <w:bookmarkStart w:id="13" w:name="bookmark52"/>
      <w:bookmarkEnd w:id="13"/>
    </w:p>
    <w:p>
      <w:pPr>
        <w:pStyle w:val="10"/>
        <w:ind w:left="1440" w:leftChars="500" w:hanging="240" w:hangingChars="100"/>
        <w:rPr>
          <w:rFonts w:eastAsia="PMingLiU_x0004_falt"/>
        </w:rPr>
        <w:sectPr>
          <w:type w:val="continuous"/>
          <w:pgSz w:w="16840" w:h="11900" w:orient="landscape"/>
          <w:pgMar w:top="1701" w:right="1247" w:bottom="1531" w:left="1247" w:header="1593" w:footer="1134" w:gutter="0"/>
          <w:cols w:space="720" w:num="1"/>
          <w:docGrid w:linePitch="360" w:charSpace="0"/>
        </w:sectPr>
      </w:pPr>
      <w:r>
        <w:rPr>
          <w:rFonts w:ascii="Times New Roman" w:hAnsi="Times New Roman" w:eastAsia="仿宋_GB2312" w:cs="Times New Roman"/>
        </w:rPr>
        <w:t xml:space="preserve">4. </w:t>
      </w:r>
      <w:r>
        <w:rPr>
          <w:rFonts w:ascii="Times New Roman" w:hAnsi="Times New Roman" w:eastAsia="仿宋_GB2312" w:cs="Times New Roman"/>
          <w:lang w:val="zh-CN" w:eastAsia="zh-CN"/>
        </w:rPr>
        <w:t>药</w:t>
      </w:r>
      <w:r>
        <w:rPr>
          <w:rFonts w:ascii="Times New Roman" w:hAnsi="Times New Roman" w:eastAsia="仿宋_GB2312" w:cs="Times New Roman"/>
        </w:rPr>
        <w:t>品通用名称：按照</w:t>
      </w:r>
      <w:r>
        <w:rPr>
          <w:rFonts w:ascii="Times New Roman" w:hAnsi="Times New Roman" w:eastAsia="仿宋_GB2312" w:cs="Times New Roman"/>
          <w:lang w:val="zh-CN" w:eastAsia="zh-CN"/>
        </w:rPr>
        <w:t>“中国</w:t>
      </w:r>
      <w:r>
        <w:rPr>
          <w:rFonts w:ascii="Times New Roman" w:hAnsi="Times New Roman" w:eastAsia="仿宋_GB2312" w:cs="Times New Roman"/>
        </w:rPr>
        <w:t>药品通用名称命名原则”制定的、在药品监督管理部门注册时规定的药品产品名称，如</w:t>
      </w:r>
      <w:r>
        <w:rPr>
          <w:rFonts w:hint="eastAsia" w:ascii="Times New Roman" w:hAnsi="Times New Roman" w:eastAsia="仿宋_GB2312" w:cs="Times New Roman"/>
          <w:lang w:eastAsia="zh-CN"/>
        </w:rPr>
        <w:t>“</w:t>
      </w:r>
      <w:r>
        <w:rPr>
          <w:rFonts w:ascii="Times New Roman" w:hAnsi="Times New Roman" w:eastAsia="仿宋_GB2312" w:cs="Times New Roman"/>
        </w:rPr>
        <w:t>硝苯地平缓释片</w:t>
      </w:r>
      <w:r>
        <w:rPr>
          <w:rFonts w:hint="eastAsia" w:ascii="Times New Roman" w:hAnsi="Times New Roman" w:eastAsia="仿宋_GB2312" w:cs="Times New Roman"/>
          <w:lang w:eastAsia="zh-CN"/>
        </w:rPr>
        <w:t>”</w:t>
      </w:r>
      <w:r>
        <w:rPr>
          <w:rFonts w:ascii="Times New Roman" w:hAnsi="Times New Roman" w:eastAsia="仿宋_GB2312" w:cs="Times New Roman"/>
          <w:lang w:eastAsia="zh-CN"/>
        </w:rPr>
        <w:t>。</w:t>
      </w:r>
    </w:p>
    <w:p>
      <w:pPr>
        <w:pStyle w:val="9"/>
        <w:spacing w:after="180" w:line="240" w:lineRule="auto"/>
        <w:ind w:left="0"/>
        <w:rPr>
          <w:rFonts w:ascii="Times New Roman" w:hAnsi="Times New Roman" w:eastAsia="黑体" w:cs="Times New Roman"/>
          <w:sz w:val="32"/>
          <w:szCs w:val="32"/>
        </w:rPr>
      </w:pPr>
      <w:bookmarkStart w:id="14" w:name="bookmark54"/>
      <w:bookmarkStart w:id="15" w:name="bookmark53"/>
      <w:bookmarkStart w:id="16" w:name="bookmark55"/>
      <w:r>
        <w:rPr>
          <w:rFonts w:ascii="Times New Roman" w:hAnsi="黑体" w:eastAsia="黑体" w:cs="Times New Roman"/>
          <w:sz w:val="32"/>
          <w:szCs w:val="32"/>
        </w:rPr>
        <w:t>附件</w:t>
      </w:r>
      <w:r>
        <w:rPr>
          <w:rFonts w:ascii="Times New Roman" w:hAnsi="Times New Roman" w:eastAsia="黑体" w:cs="Times New Roman"/>
          <w:sz w:val="32"/>
          <w:szCs w:val="32"/>
        </w:rPr>
        <w:t>3</w:t>
      </w:r>
    </w:p>
    <w:tbl>
      <w:tblPr>
        <w:tblStyle w:val="4"/>
        <w:tblpPr w:leftFromText="180" w:rightFromText="180" w:vertAnchor="text" w:horzAnchor="margin" w:tblpX="20" w:tblpY="1251"/>
        <w:tblOverlap w:val="never"/>
        <w:tblW w:w="14170" w:type="dxa"/>
        <w:tblInd w:w="0" w:type="dxa"/>
        <w:tblLayout w:type="fixed"/>
        <w:tblCellMar>
          <w:top w:w="0" w:type="dxa"/>
          <w:left w:w="10" w:type="dxa"/>
          <w:bottom w:w="0" w:type="dxa"/>
          <w:right w:w="10" w:type="dxa"/>
        </w:tblCellMar>
      </w:tblPr>
      <w:tblGrid>
        <w:gridCol w:w="840"/>
        <w:gridCol w:w="2506"/>
        <w:gridCol w:w="8362"/>
        <w:gridCol w:w="2462"/>
      </w:tblGrid>
      <w:tr>
        <w:tblPrEx>
          <w:tblCellMar>
            <w:top w:w="0" w:type="dxa"/>
            <w:left w:w="10" w:type="dxa"/>
            <w:bottom w:w="0" w:type="dxa"/>
            <w:right w:w="10" w:type="dxa"/>
          </w:tblCellMar>
        </w:tblPrEx>
        <w:trPr>
          <w:trHeight w:val="422" w:hRule="exact"/>
          <w:tblHeader/>
        </w:trPr>
        <w:tc>
          <w:tcPr>
            <w:tcW w:w="84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序号</w:t>
            </w:r>
          </w:p>
        </w:tc>
        <w:tc>
          <w:tcPr>
            <w:tcW w:w="2506"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品种通用名</w:t>
            </w:r>
          </w:p>
        </w:tc>
        <w:tc>
          <w:tcPr>
            <w:tcW w:w="8362"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标注发布级别（省级、地市级、县级、本医疗卫生机构）</w:t>
            </w:r>
          </w:p>
        </w:tc>
        <w:tc>
          <w:tcPr>
            <w:tcW w:w="2462" w:type="dxa"/>
            <w:tcBorders>
              <w:top w:val="single" w:color="auto" w:sz="4" w:space="0"/>
              <w:left w:val="single" w:color="auto" w:sz="4" w:space="0"/>
              <w:righ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备注</w:t>
            </w:r>
          </w:p>
        </w:tc>
      </w:tr>
      <w:tr>
        <w:tblPrEx>
          <w:tblCellMar>
            <w:top w:w="0" w:type="dxa"/>
            <w:left w:w="10" w:type="dxa"/>
            <w:bottom w:w="0" w:type="dxa"/>
            <w:right w:w="10" w:type="dxa"/>
          </w:tblCellMar>
        </w:tblPrEx>
        <w:trPr>
          <w:trHeight w:val="331" w:hRule="exact"/>
        </w:trPr>
        <w:tc>
          <w:tcPr>
            <w:tcW w:w="84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1</w:t>
            </w:r>
          </w:p>
        </w:tc>
        <w:tc>
          <w:tcPr>
            <w:tcW w:w="2506" w:type="dxa"/>
            <w:tcBorders>
              <w:top w:val="single" w:color="auto" w:sz="4" w:space="0"/>
              <w:left w:val="single" w:color="auto" w:sz="4" w:space="0"/>
            </w:tcBorders>
            <w:shd w:val="clear" w:color="auto" w:fill="FFFFFF"/>
            <w:noWrap w:val="0"/>
            <w:vAlign w:val="center"/>
          </w:tcPr>
          <w:p>
            <w:pPr>
              <w:jc w:val="center"/>
              <w:rPr>
                <w:sz w:val="10"/>
                <w:szCs w:val="10"/>
              </w:rPr>
            </w:pPr>
          </w:p>
        </w:tc>
        <w:tc>
          <w:tcPr>
            <w:tcW w:w="8362" w:type="dxa"/>
            <w:tcBorders>
              <w:top w:val="single" w:color="auto" w:sz="4" w:space="0"/>
              <w:left w:val="single" w:color="auto" w:sz="4" w:space="0"/>
            </w:tcBorders>
            <w:shd w:val="clear" w:color="auto" w:fill="FFFFFF"/>
            <w:noWrap w:val="0"/>
            <w:vAlign w:val="center"/>
          </w:tcPr>
          <w:p>
            <w:pPr>
              <w:jc w:val="center"/>
              <w:rPr>
                <w:sz w:val="10"/>
                <w:szCs w:val="10"/>
              </w:rPr>
            </w:pPr>
          </w:p>
        </w:tc>
        <w:tc>
          <w:tcPr>
            <w:tcW w:w="2462"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17" w:hRule="exact"/>
        </w:trPr>
        <w:tc>
          <w:tcPr>
            <w:tcW w:w="84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2</w:t>
            </w:r>
          </w:p>
        </w:tc>
        <w:tc>
          <w:tcPr>
            <w:tcW w:w="2506" w:type="dxa"/>
            <w:tcBorders>
              <w:top w:val="single" w:color="auto" w:sz="4" w:space="0"/>
              <w:left w:val="single" w:color="auto" w:sz="4" w:space="0"/>
            </w:tcBorders>
            <w:shd w:val="clear" w:color="auto" w:fill="FFFFFF"/>
            <w:noWrap w:val="0"/>
            <w:vAlign w:val="center"/>
          </w:tcPr>
          <w:p>
            <w:pPr>
              <w:jc w:val="center"/>
              <w:rPr>
                <w:sz w:val="10"/>
                <w:szCs w:val="10"/>
              </w:rPr>
            </w:pPr>
          </w:p>
        </w:tc>
        <w:tc>
          <w:tcPr>
            <w:tcW w:w="8362" w:type="dxa"/>
            <w:tcBorders>
              <w:top w:val="single" w:color="auto" w:sz="4" w:space="0"/>
              <w:left w:val="single" w:color="auto" w:sz="4" w:space="0"/>
            </w:tcBorders>
            <w:shd w:val="clear" w:color="auto" w:fill="FFFFFF"/>
            <w:noWrap w:val="0"/>
            <w:vAlign w:val="center"/>
          </w:tcPr>
          <w:p>
            <w:pPr>
              <w:jc w:val="center"/>
              <w:rPr>
                <w:sz w:val="10"/>
                <w:szCs w:val="10"/>
                <w:lang w:eastAsia="zh-CN"/>
              </w:rPr>
            </w:pPr>
          </w:p>
        </w:tc>
        <w:tc>
          <w:tcPr>
            <w:tcW w:w="2462"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89" w:hRule="exact"/>
        </w:trPr>
        <w:tc>
          <w:tcPr>
            <w:tcW w:w="84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3</w:t>
            </w:r>
          </w:p>
        </w:tc>
        <w:tc>
          <w:tcPr>
            <w:tcW w:w="2506" w:type="dxa"/>
            <w:tcBorders>
              <w:top w:val="single" w:color="auto" w:sz="4" w:space="0"/>
              <w:left w:val="single" w:color="auto" w:sz="4" w:space="0"/>
            </w:tcBorders>
            <w:shd w:val="clear" w:color="auto" w:fill="FFFFFF"/>
            <w:noWrap w:val="0"/>
            <w:vAlign w:val="center"/>
          </w:tcPr>
          <w:p>
            <w:pPr>
              <w:jc w:val="center"/>
              <w:rPr>
                <w:sz w:val="10"/>
                <w:szCs w:val="10"/>
              </w:rPr>
            </w:pPr>
          </w:p>
        </w:tc>
        <w:tc>
          <w:tcPr>
            <w:tcW w:w="8362" w:type="dxa"/>
            <w:tcBorders>
              <w:top w:val="single" w:color="auto" w:sz="4" w:space="0"/>
              <w:left w:val="single" w:color="auto" w:sz="4" w:space="0"/>
            </w:tcBorders>
            <w:shd w:val="clear" w:color="auto" w:fill="FFFFFF"/>
            <w:noWrap w:val="0"/>
            <w:vAlign w:val="center"/>
          </w:tcPr>
          <w:p>
            <w:pPr>
              <w:jc w:val="center"/>
              <w:rPr>
                <w:sz w:val="10"/>
                <w:szCs w:val="10"/>
              </w:rPr>
            </w:pPr>
          </w:p>
        </w:tc>
        <w:tc>
          <w:tcPr>
            <w:tcW w:w="2462"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17" w:hRule="exact"/>
        </w:trPr>
        <w:tc>
          <w:tcPr>
            <w:tcW w:w="84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4</w:t>
            </w:r>
          </w:p>
        </w:tc>
        <w:tc>
          <w:tcPr>
            <w:tcW w:w="2506" w:type="dxa"/>
            <w:tcBorders>
              <w:top w:val="single" w:color="auto" w:sz="4" w:space="0"/>
              <w:left w:val="single" w:color="auto" w:sz="4" w:space="0"/>
            </w:tcBorders>
            <w:shd w:val="clear" w:color="auto" w:fill="FFFFFF"/>
            <w:noWrap w:val="0"/>
            <w:vAlign w:val="center"/>
          </w:tcPr>
          <w:p>
            <w:pPr>
              <w:jc w:val="center"/>
              <w:rPr>
                <w:sz w:val="10"/>
                <w:szCs w:val="10"/>
              </w:rPr>
            </w:pPr>
          </w:p>
        </w:tc>
        <w:tc>
          <w:tcPr>
            <w:tcW w:w="8362" w:type="dxa"/>
            <w:tcBorders>
              <w:top w:val="single" w:color="auto" w:sz="4" w:space="0"/>
              <w:left w:val="single" w:color="auto" w:sz="4" w:space="0"/>
            </w:tcBorders>
            <w:shd w:val="clear" w:color="auto" w:fill="FFFFFF"/>
            <w:noWrap w:val="0"/>
            <w:vAlign w:val="center"/>
          </w:tcPr>
          <w:p>
            <w:pPr>
              <w:jc w:val="center"/>
              <w:rPr>
                <w:sz w:val="10"/>
                <w:szCs w:val="10"/>
              </w:rPr>
            </w:pPr>
          </w:p>
        </w:tc>
        <w:tc>
          <w:tcPr>
            <w:tcW w:w="2462"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22" w:hRule="exact"/>
        </w:trPr>
        <w:tc>
          <w:tcPr>
            <w:tcW w:w="84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5</w:t>
            </w:r>
          </w:p>
        </w:tc>
        <w:tc>
          <w:tcPr>
            <w:tcW w:w="2506" w:type="dxa"/>
            <w:tcBorders>
              <w:top w:val="single" w:color="auto" w:sz="4" w:space="0"/>
              <w:left w:val="single" w:color="auto" w:sz="4" w:space="0"/>
            </w:tcBorders>
            <w:shd w:val="clear" w:color="auto" w:fill="FFFFFF"/>
            <w:noWrap w:val="0"/>
            <w:vAlign w:val="center"/>
          </w:tcPr>
          <w:p>
            <w:pPr>
              <w:jc w:val="center"/>
              <w:rPr>
                <w:sz w:val="10"/>
                <w:szCs w:val="10"/>
              </w:rPr>
            </w:pPr>
          </w:p>
        </w:tc>
        <w:tc>
          <w:tcPr>
            <w:tcW w:w="8362" w:type="dxa"/>
            <w:tcBorders>
              <w:top w:val="single" w:color="auto" w:sz="4" w:space="0"/>
              <w:left w:val="single" w:color="auto" w:sz="4" w:space="0"/>
            </w:tcBorders>
            <w:shd w:val="clear" w:color="auto" w:fill="FFFFFF"/>
            <w:noWrap w:val="0"/>
            <w:vAlign w:val="center"/>
          </w:tcPr>
          <w:p>
            <w:pPr>
              <w:jc w:val="center"/>
              <w:rPr>
                <w:sz w:val="10"/>
                <w:szCs w:val="10"/>
              </w:rPr>
            </w:pPr>
          </w:p>
        </w:tc>
        <w:tc>
          <w:tcPr>
            <w:tcW w:w="2462"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12" w:hRule="exact"/>
        </w:trPr>
        <w:tc>
          <w:tcPr>
            <w:tcW w:w="84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6</w:t>
            </w:r>
          </w:p>
        </w:tc>
        <w:tc>
          <w:tcPr>
            <w:tcW w:w="2506" w:type="dxa"/>
            <w:tcBorders>
              <w:top w:val="single" w:color="auto" w:sz="4" w:space="0"/>
              <w:left w:val="single" w:color="auto" w:sz="4" w:space="0"/>
            </w:tcBorders>
            <w:shd w:val="clear" w:color="auto" w:fill="FFFFFF"/>
            <w:noWrap w:val="0"/>
            <w:vAlign w:val="center"/>
          </w:tcPr>
          <w:p>
            <w:pPr>
              <w:jc w:val="center"/>
              <w:rPr>
                <w:sz w:val="10"/>
                <w:szCs w:val="10"/>
              </w:rPr>
            </w:pPr>
          </w:p>
        </w:tc>
        <w:tc>
          <w:tcPr>
            <w:tcW w:w="8362" w:type="dxa"/>
            <w:tcBorders>
              <w:top w:val="single" w:color="auto" w:sz="4" w:space="0"/>
              <w:left w:val="single" w:color="auto" w:sz="4" w:space="0"/>
            </w:tcBorders>
            <w:shd w:val="clear" w:color="auto" w:fill="FFFFFF"/>
            <w:noWrap w:val="0"/>
            <w:vAlign w:val="center"/>
          </w:tcPr>
          <w:p>
            <w:pPr>
              <w:jc w:val="center"/>
              <w:rPr>
                <w:sz w:val="10"/>
                <w:szCs w:val="10"/>
              </w:rPr>
            </w:pPr>
          </w:p>
        </w:tc>
        <w:tc>
          <w:tcPr>
            <w:tcW w:w="2462"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341" w:hRule="exact"/>
        </w:trPr>
        <w:tc>
          <w:tcPr>
            <w:tcW w:w="840" w:type="dxa"/>
            <w:tcBorders>
              <w:top w:val="single" w:color="auto" w:sz="4" w:space="0"/>
              <w:left w:val="single" w:color="auto" w:sz="4" w:space="0"/>
              <w:bottom w:val="single" w:color="auto" w:sz="4" w:space="0"/>
            </w:tcBorders>
            <w:shd w:val="clear" w:color="auto" w:fill="FFFFFF"/>
            <w:noWrap w:val="0"/>
            <w:vAlign w:val="center"/>
          </w:tcPr>
          <w:p>
            <w:pPr>
              <w:pStyle w:val="8"/>
              <w:tabs>
                <w:tab w:val="left" w:leader="dot" w:pos="312"/>
              </w:tabs>
              <w:spacing w:line="240" w:lineRule="auto"/>
              <w:ind w:firstLine="0"/>
              <w:jc w:val="center"/>
              <w:rPr>
                <w:sz w:val="20"/>
                <w:szCs w:val="20"/>
              </w:rPr>
            </w:pPr>
            <w:r>
              <w:rPr>
                <w:rFonts w:ascii="Times New Roman" w:hAnsi="Times New Roman" w:cs="Times New Roman"/>
                <w:sz w:val="20"/>
                <w:szCs w:val="20"/>
              </w:rPr>
              <w:t>……</w:t>
            </w:r>
          </w:p>
        </w:tc>
        <w:tc>
          <w:tcPr>
            <w:tcW w:w="2506"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8362"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246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10"/>
                <w:szCs w:val="10"/>
              </w:rPr>
            </w:pPr>
          </w:p>
        </w:tc>
      </w:tr>
    </w:tbl>
    <w:p>
      <w:pPr>
        <w:pStyle w:val="7"/>
        <w:keepNext/>
        <w:keepLines/>
        <w:spacing w:after="220" w:line="500" w:lineRule="exact"/>
        <w:rPr>
          <w:rFonts w:hint="eastAsia" w:ascii="方正小标宋简体" w:eastAsia="方正小标宋简体"/>
          <w:sz w:val="44"/>
          <w:szCs w:val="44"/>
        </w:rPr>
      </w:pPr>
      <w:r>
        <w:rPr>
          <w:rFonts w:hint="eastAsia" w:ascii="方正小标宋简体" w:eastAsia="方正小标宋简体"/>
          <w:sz w:val="44"/>
          <w:szCs w:val="44"/>
        </w:rPr>
        <w:t>医疗卫生机构重点监控合理用药药品目录药品情况表</w:t>
      </w:r>
      <w:bookmarkEnd w:id="14"/>
      <w:bookmarkEnd w:id="15"/>
      <w:bookmarkEnd w:id="16"/>
    </w:p>
    <w:p>
      <w:pPr>
        <w:pStyle w:val="11"/>
        <w:keepNext/>
        <w:keepLines/>
        <w:tabs>
          <w:tab w:val="left" w:pos="4226"/>
          <w:tab w:val="left" w:pos="7046"/>
          <w:tab w:val="left" w:pos="9763"/>
        </w:tabs>
        <w:spacing w:after="120"/>
      </w:pPr>
      <w:bookmarkStart w:id="17" w:name="bookmark58"/>
      <w:bookmarkStart w:id="18" w:name="bookmark56"/>
      <w:bookmarkStart w:id="19" w:name="bookmark57"/>
      <w:r>
        <w:rPr>
          <w:rFonts w:hint="eastAsia"/>
        </w:rPr>
        <w:t>填报单位（单位公章）：</w:t>
      </w:r>
      <w:r>
        <w:tab/>
      </w:r>
      <w:r>
        <w:rPr>
          <w:rFonts w:hint="eastAsia"/>
        </w:rPr>
        <w:t>机构代码：</w:t>
      </w:r>
      <w:r>
        <w:rPr>
          <w:rFonts w:hint="eastAsia"/>
          <w:lang w:eastAsia="zh-CN"/>
        </w:rPr>
        <w:t xml:space="preserve">            </w:t>
      </w:r>
      <w:r>
        <w:rPr>
          <w:rFonts w:hint="eastAsia"/>
        </w:rPr>
        <w:t>填报人：</w:t>
      </w:r>
      <w:r>
        <w:rPr>
          <w:rFonts w:hint="eastAsia"/>
          <w:lang w:eastAsia="zh-CN"/>
        </w:rPr>
        <w:t xml:space="preserve">         </w:t>
      </w:r>
      <w:r>
        <w:rPr>
          <w:rFonts w:hint="eastAsia"/>
        </w:rPr>
        <w:t>联系电话：</w:t>
      </w:r>
      <w:r>
        <w:t xml:space="preserve"> </w:t>
      </w:r>
      <w:r>
        <w:rPr>
          <w:rFonts w:eastAsia="PMingLiU_x0004_falt"/>
        </w:rPr>
        <w:t xml:space="preserve">            </w:t>
      </w:r>
      <w:r>
        <w:rPr>
          <w:rFonts w:hint="eastAsia"/>
        </w:rPr>
        <w:t>填报日期</w:t>
      </w:r>
      <w:r>
        <w:t>:</w:t>
      </w:r>
      <w:bookmarkEnd w:id="17"/>
      <w:bookmarkEnd w:id="18"/>
      <w:bookmarkEnd w:id="19"/>
    </w:p>
    <w:p>
      <w:pPr>
        <w:pStyle w:val="12"/>
        <w:spacing w:after="0" w:line="311" w:lineRule="exact"/>
        <w:ind w:firstLine="0"/>
        <w:rPr>
          <w:rFonts w:ascii="Times New Roman" w:hAnsi="Times New Roman" w:eastAsia="仿宋_GB2312" w:cs="Times New Roman"/>
          <w:sz w:val="24"/>
          <w:szCs w:val="24"/>
        </w:rPr>
      </w:pPr>
      <w:r>
        <w:rPr>
          <w:rFonts w:ascii="Times New Roman" w:hAnsi="Times New Roman" w:eastAsia="仿宋_GB2312" w:cs="Times New Roman"/>
          <w:sz w:val="24"/>
          <w:szCs w:val="24"/>
        </w:rPr>
        <w:t>填写说明：</w:t>
      </w:r>
      <w:r>
        <w:rPr>
          <w:rFonts w:ascii="Times New Roman" w:hAnsi="Times New Roman" w:eastAsia="仿宋_GB2312" w:cs="Times New Roman"/>
          <w:sz w:val="24"/>
          <w:szCs w:val="24"/>
          <w:lang w:val="zh-CN" w:eastAsia="zh-CN"/>
        </w:rPr>
        <w:t>1.</w:t>
      </w:r>
      <w:r>
        <w:rPr>
          <w:rFonts w:hint="eastAsia" w:ascii="Times New Roman" w:hAnsi="Times New Roman" w:eastAsia="仿宋_GB2312" w:cs="Times New Roman"/>
          <w:sz w:val="24"/>
          <w:szCs w:val="24"/>
          <w:lang w:val="zh-CN" w:eastAsia="zh-CN"/>
        </w:rPr>
        <w:t xml:space="preserve"> </w:t>
      </w:r>
      <w:r>
        <w:rPr>
          <w:rFonts w:ascii="Times New Roman" w:hAnsi="Times New Roman" w:eastAsia="仿宋_GB2312" w:cs="Times New Roman"/>
          <w:sz w:val="24"/>
          <w:szCs w:val="24"/>
        </w:rPr>
        <w:t>本表供医疗卫生机构填报重点监控合理用药药品目录药品情况。</w:t>
      </w:r>
    </w:p>
    <w:p>
      <w:pPr>
        <w:pStyle w:val="12"/>
        <w:tabs>
          <w:tab w:val="left" w:pos="1556"/>
        </w:tabs>
        <w:spacing w:after="0" w:line="311" w:lineRule="exact"/>
        <w:ind w:left="1200" w:firstLine="0"/>
        <w:rPr>
          <w:rFonts w:ascii="Times New Roman" w:hAnsi="Times New Roman" w:eastAsia="仿宋_GB2312" w:cs="Times New Roman"/>
          <w:sz w:val="24"/>
          <w:szCs w:val="24"/>
        </w:rPr>
      </w:pPr>
      <w:bookmarkStart w:id="20" w:name="bookmark59"/>
      <w:bookmarkEnd w:id="20"/>
      <w:r>
        <w:rPr>
          <w:rFonts w:ascii="Times New Roman" w:hAnsi="Times New Roman" w:eastAsia="仿宋_GB2312" w:cs="Times New Roman"/>
          <w:sz w:val="24"/>
          <w:szCs w:val="24"/>
          <w:lang w:val="zh-CN" w:eastAsia="zh-CN"/>
        </w:rPr>
        <w:t>2.</w:t>
      </w:r>
      <w:r>
        <w:rPr>
          <w:rFonts w:hint="eastAsia" w:ascii="Times New Roman" w:hAnsi="Times New Roman" w:eastAsia="仿宋_GB2312" w:cs="Times New Roman"/>
          <w:sz w:val="24"/>
          <w:szCs w:val="24"/>
          <w:lang w:val="zh-CN" w:eastAsia="zh-CN"/>
        </w:rPr>
        <w:t xml:space="preserve"> </w:t>
      </w:r>
      <w:r>
        <w:rPr>
          <w:rFonts w:ascii="Times New Roman" w:hAnsi="Times New Roman" w:eastAsia="仿宋_GB2312" w:cs="Times New Roman"/>
          <w:sz w:val="24"/>
          <w:szCs w:val="24"/>
          <w:lang w:val="zh-CN" w:eastAsia="zh-CN"/>
        </w:rPr>
        <w:t>本表</w:t>
      </w:r>
      <w:r>
        <w:rPr>
          <w:rFonts w:ascii="Times New Roman" w:hAnsi="Times New Roman" w:eastAsia="仿宋_GB2312" w:cs="Times New Roman"/>
          <w:sz w:val="24"/>
          <w:szCs w:val="24"/>
        </w:rPr>
        <w:t>所称药品主要包括：化学药、生物制品、中成药。</w:t>
      </w:r>
    </w:p>
    <w:p>
      <w:pPr>
        <w:pStyle w:val="12"/>
        <w:tabs>
          <w:tab w:val="left" w:pos="1428"/>
        </w:tabs>
        <w:spacing w:after="0" w:line="311" w:lineRule="exact"/>
        <w:ind w:left="1428" w:leftChars="500" w:hanging="228"/>
        <w:rPr>
          <w:rFonts w:ascii="Times New Roman" w:hAnsi="Times New Roman" w:eastAsia="仿宋_GB2312" w:cs="Times New Roman"/>
          <w:sz w:val="24"/>
          <w:szCs w:val="24"/>
        </w:rPr>
      </w:pPr>
      <w:bookmarkStart w:id="21" w:name="bookmark60"/>
      <w:bookmarkEnd w:id="21"/>
      <w:r>
        <w:rPr>
          <w:rFonts w:ascii="Times New Roman" w:hAnsi="Times New Roman" w:eastAsia="仿宋_GB2312" w:cs="Times New Roman"/>
          <w:sz w:val="24"/>
          <w:szCs w:val="24"/>
          <w:lang w:eastAsia="zh-CN"/>
        </w:rPr>
        <w:t>3.</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本表按照《国家卫生健康委办公厅关于印发第一批国家重点监控合理用药药品目录（化药及生物制品）的通知》要求，填报省 级、</w:t>
      </w:r>
      <w:r>
        <w:rPr>
          <w:rFonts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地市级、县级和本医疗卫生机构制定的重点监控合理用药药品目录药品，国家发布的目录药品不需报送。</w:t>
      </w:r>
    </w:p>
    <w:p>
      <w:pPr>
        <w:pStyle w:val="12"/>
        <w:spacing w:after="0" w:line="311" w:lineRule="exact"/>
        <w:ind w:left="1428" w:leftChars="500" w:hanging="228" w:hangingChars="95"/>
        <w:rPr>
          <w:rFonts w:ascii="Times New Roman" w:hAnsi="Times New Roman" w:eastAsia="仿宋_GB2312" w:cs="Times New Roman"/>
          <w:sz w:val="24"/>
          <w:szCs w:val="24"/>
        </w:rPr>
      </w:pPr>
      <w:r>
        <w:rPr>
          <w:rFonts w:ascii="Times New Roman" w:hAnsi="Times New Roman" w:eastAsia="仿宋_GB2312" w:cs="Times New Roman"/>
          <w:sz w:val="24"/>
          <w:szCs w:val="24"/>
          <w:lang w:eastAsia="zh-CN"/>
        </w:rPr>
        <w:t>4.</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lang w:val="zh-CN" w:eastAsia="zh-CN"/>
        </w:rPr>
        <w:t>标</w:t>
      </w:r>
      <w:r>
        <w:rPr>
          <w:rFonts w:ascii="Times New Roman" w:hAnsi="Times New Roman" w:eastAsia="仿宋_GB2312" w:cs="Times New Roman"/>
          <w:sz w:val="24"/>
          <w:szCs w:val="24"/>
        </w:rPr>
        <w:t>注发布级别指重点监控合理用药药品目录发布级别，省级发布的药品填写省级发布，地市和县级发布的药品填写地市或县发 布，</w:t>
      </w:r>
      <w:r>
        <w:rPr>
          <w:rFonts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本医疗卫生机构制定的填写医疗卫生机构发布。</w:t>
      </w:r>
    </w:p>
    <w:p>
      <w:pPr>
        <w:pStyle w:val="12"/>
        <w:spacing w:after="0" w:line="311" w:lineRule="exact"/>
        <w:ind w:left="1399" w:leftChars="499" w:hanging="201" w:hangingChars="84"/>
        <w:rPr>
          <w:rFonts w:ascii="Times New Roman" w:hAnsi="Times New Roman" w:eastAsia="仿宋_GB2312" w:cs="Times New Roman"/>
          <w:sz w:val="24"/>
          <w:szCs w:val="24"/>
          <w:lang w:eastAsia="zh-CN"/>
        </w:rPr>
      </w:pPr>
      <w:bookmarkStart w:id="22" w:name="bookmark62"/>
      <w:bookmarkEnd w:id="22"/>
      <w:r>
        <w:rPr>
          <w:rFonts w:ascii="Times New Roman" w:hAnsi="Times New Roman" w:eastAsia="仿宋_GB2312" w:cs="Times New Roman"/>
          <w:sz w:val="24"/>
          <w:szCs w:val="24"/>
          <w:lang w:eastAsia="zh-CN"/>
        </w:rPr>
        <w:t>5.</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本表同时报送电子版和纸质版，电子版通过药品使用监测系统报送，纸质版加盖报送单位公章邮寄</w:t>
      </w:r>
      <w:r>
        <w:rPr>
          <w:rFonts w:ascii="Times New Roman" w:hAnsi="Times New Roman" w:eastAsia="仿宋_GB2312" w:cs="Times New Roman"/>
          <w:b/>
          <w:sz w:val="24"/>
          <w:szCs w:val="24"/>
          <w:lang w:eastAsia="zh-CN"/>
        </w:rPr>
        <w:t>设区市</w:t>
      </w:r>
      <w:r>
        <w:rPr>
          <w:rFonts w:ascii="Times New Roman" w:hAnsi="Times New Roman" w:eastAsia="仿宋_GB2312" w:cs="Times New Roman"/>
          <w:sz w:val="24"/>
          <w:szCs w:val="24"/>
        </w:rPr>
        <w:t>卫健</w:t>
      </w:r>
      <w:r>
        <w:rPr>
          <w:rFonts w:ascii="Times New Roman" w:hAnsi="Times New Roman" w:eastAsia="仿宋_GB2312" w:cs="Times New Roman"/>
          <w:sz w:val="24"/>
          <w:szCs w:val="24"/>
          <w:lang w:eastAsia="zh-CN"/>
        </w:rPr>
        <w:t>委</w:t>
      </w:r>
      <w:r>
        <w:rPr>
          <w:rFonts w:ascii="Times New Roman" w:hAnsi="Times New Roman" w:eastAsia="仿宋_GB2312" w:cs="Times New Roman"/>
          <w:sz w:val="24"/>
          <w:szCs w:val="24"/>
        </w:rPr>
        <w:t>汇总</w:t>
      </w:r>
      <w:r>
        <w:rPr>
          <w:rFonts w:ascii="Times New Roman" w:hAnsi="Times New Roman" w:eastAsia="仿宋_GB2312" w:cs="Times New Roman"/>
          <w:sz w:val="24"/>
          <w:szCs w:val="24"/>
          <w:lang w:val="en-US" w:eastAsia="zh-CN"/>
        </w:rPr>
        <w:t>(省属机构报省卫健委医政管理处）</w:t>
      </w:r>
      <w:r>
        <w:rPr>
          <w:rFonts w:ascii="Times New Roman" w:hAnsi="Times New Roman" w:eastAsia="仿宋_GB2312" w:cs="Times New Roman"/>
          <w:sz w:val="24"/>
          <w:szCs w:val="24"/>
          <w:lang w:eastAsia="zh-CN"/>
        </w:rPr>
        <w:t>。</w:t>
      </w:r>
    </w:p>
    <w:p>
      <w:pPr>
        <w:pStyle w:val="12"/>
        <w:tabs>
          <w:tab w:val="left" w:pos="1556"/>
        </w:tabs>
        <w:spacing w:after="0" w:line="311" w:lineRule="exact"/>
        <w:ind w:left="1399" w:leftChars="499" w:hanging="201" w:hangingChars="84"/>
        <w:rPr>
          <w:rFonts w:ascii="Times New Roman" w:hAnsi="Times New Roman" w:eastAsia="仿宋_GB2312" w:cs="Times New Roman"/>
          <w:sz w:val="24"/>
          <w:szCs w:val="24"/>
        </w:rPr>
      </w:pPr>
      <w:bookmarkStart w:id="23" w:name="bookmark63"/>
      <w:bookmarkEnd w:id="23"/>
      <w:r>
        <w:rPr>
          <w:rFonts w:ascii="Times New Roman" w:hAnsi="Times New Roman" w:eastAsia="仿宋_GB2312" w:cs="Times New Roman"/>
          <w:sz w:val="24"/>
          <w:szCs w:val="24"/>
          <w:lang w:val="zh-CN" w:eastAsia="zh-CN"/>
        </w:rPr>
        <w:t>6.</w:t>
      </w:r>
      <w:r>
        <w:rPr>
          <w:rFonts w:hint="eastAsia" w:ascii="Times New Roman" w:hAnsi="Times New Roman" w:eastAsia="仿宋_GB2312" w:cs="Times New Roman"/>
          <w:sz w:val="24"/>
          <w:szCs w:val="24"/>
          <w:lang w:val="zh-CN" w:eastAsia="zh-CN"/>
        </w:rPr>
        <w:t xml:space="preserve"> </w:t>
      </w:r>
      <w:r>
        <w:rPr>
          <w:rFonts w:ascii="Times New Roman" w:hAnsi="Times New Roman" w:eastAsia="仿宋_GB2312" w:cs="Times New Roman"/>
          <w:sz w:val="24"/>
          <w:szCs w:val="24"/>
          <w:lang w:val="zh-CN" w:eastAsia="zh-CN"/>
        </w:rPr>
        <w:t>机构</w:t>
      </w:r>
      <w:r>
        <w:rPr>
          <w:rFonts w:ascii="Times New Roman" w:hAnsi="Times New Roman" w:eastAsia="仿宋_GB2312" w:cs="Times New Roman"/>
          <w:sz w:val="24"/>
          <w:szCs w:val="24"/>
        </w:rPr>
        <w:t>代码：国家卫健委认定的医疗机构</w:t>
      </w:r>
      <w:r>
        <w:rPr>
          <w:rFonts w:ascii="Times New Roman" w:hAnsi="Times New Roman" w:eastAsia="仿宋_GB2312" w:cs="Times New Roman"/>
          <w:b/>
          <w:bCs/>
          <w:sz w:val="20"/>
          <w:szCs w:val="20"/>
        </w:rPr>
        <w:t>22</w:t>
      </w:r>
      <w:r>
        <w:rPr>
          <w:rFonts w:ascii="Times New Roman" w:hAnsi="Times New Roman" w:eastAsia="仿宋_GB2312" w:cs="Times New Roman"/>
          <w:sz w:val="24"/>
          <w:szCs w:val="24"/>
        </w:rPr>
        <w:t>位代码，由</w:t>
      </w:r>
      <w:r>
        <w:rPr>
          <w:rFonts w:ascii="Times New Roman" w:hAnsi="Times New Roman" w:eastAsia="仿宋_GB2312" w:cs="Times New Roman"/>
          <w:b/>
          <w:bCs/>
          <w:sz w:val="20"/>
          <w:szCs w:val="20"/>
        </w:rPr>
        <w:t>22</w:t>
      </w:r>
      <w:r>
        <w:rPr>
          <w:rFonts w:ascii="Times New Roman" w:hAnsi="Times New Roman" w:eastAsia="仿宋_GB2312" w:cs="Times New Roman"/>
          <w:sz w:val="24"/>
          <w:szCs w:val="24"/>
        </w:rPr>
        <w:t>位数字（或英文字母）组成，包括</w:t>
      </w:r>
      <w:r>
        <w:rPr>
          <w:rFonts w:ascii="Times New Roman" w:hAnsi="Times New Roman" w:eastAsia="仿宋_GB2312" w:cs="Times New Roman"/>
          <w:b/>
          <w:bCs/>
          <w:sz w:val="20"/>
          <w:szCs w:val="20"/>
        </w:rPr>
        <w:t>9</w:t>
      </w:r>
      <w:r>
        <w:rPr>
          <w:rFonts w:ascii="Times New Roman" w:hAnsi="Times New Roman" w:eastAsia="仿宋_GB2312" w:cs="Times New Roman"/>
          <w:sz w:val="24"/>
          <w:szCs w:val="24"/>
        </w:rPr>
        <w:t>位组织机构代码和</w:t>
      </w:r>
      <w:r>
        <w:rPr>
          <w:rFonts w:ascii="Times New Roman" w:hAnsi="Times New Roman" w:eastAsia="仿宋_GB2312" w:cs="Times New Roman"/>
          <w:b/>
          <w:bCs/>
          <w:sz w:val="20"/>
          <w:szCs w:val="20"/>
        </w:rPr>
        <w:t>13</w:t>
      </w:r>
      <w:r>
        <w:rPr>
          <w:rFonts w:ascii="Times New Roman" w:hAnsi="Times New Roman" w:eastAsia="仿宋_GB2312" w:cs="Times New Roman"/>
          <w:sz w:val="24"/>
          <w:szCs w:val="24"/>
        </w:rPr>
        <w:t>位机构属性代码。</w:t>
      </w:r>
    </w:p>
    <w:p>
      <w:pPr>
        <w:pStyle w:val="12"/>
        <w:tabs>
          <w:tab w:val="left" w:pos="1556"/>
        </w:tabs>
        <w:spacing w:after="0" w:line="302" w:lineRule="exact"/>
        <w:ind w:left="1428" w:leftChars="500" w:hanging="228" w:hangingChars="95"/>
        <w:rPr>
          <w:sz w:val="24"/>
          <w:szCs w:val="24"/>
        </w:rPr>
      </w:pPr>
      <w:bookmarkStart w:id="24" w:name="bookmark64"/>
      <w:bookmarkEnd w:id="24"/>
      <w:r>
        <w:rPr>
          <w:rFonts w:ascii="Times New Roman" w:hAnsi="Times New Roman" w:eastAsia="仿宋_GB2312" w:cs="Times New Roman"/>
          <w:sz w:val="24"/>
          <w:szCs w:val="24"/>
          <w:lang w:val="zh-CN" w:eastAsia="zh-CN"/>
        </w:rPr>
        <w:t>7.</w:t>
      </w:r>
      <w:r>
        <w:rPr>
          <w:rFonts w:hint="eastAsia" w:ascii="Times New Roman" w:hAnsi="Times New Roman" w:eastAsia="仿宋_GB2312" w:cs="Times New Roman"/>
          <w:sz w:val="24"/>
          <w:szCs w:val="24"/>
          <w:lang w:val="zh-CN" w:eastAsia="zh-CN"/>
        </w:rPr>
        <w:t xml:space="preserve"> </w:t>
      </w:r>
      <w:r>
        <w:rPr>
          <w:rFonts w:ascii="Times New Roman" w:hAnsi="Times New Roman" w:eastAsia="仿宋_GB2312" w:cs="Times New Roman"/>
          <w:sz w:val="24"/>
          <w:szCs w:val="24"/>
          <w:lang w:val="zh-CN" w:eastAsia="zh-CN"/>
        </w:rPr>
        <w:t>行</w:t>
      </w:r>
      <w:r>
        <w:rPr>
          <w:rFonts w:ascii="Times New Roman" w:hAnsi="Times New Roman" w:eastAsia="仿宋_GB2312" w:cs="Times New Roman"/>
          <w:sz w:val="24"/>
          <w:szCs w:val="24"/>
        </w:rPr>
        <w:t>政区划代码：由</w:t>
      </w:r>
      <w:r>
        <w:rPr>
          <w:rFonts w:ascii="Times New Roman" w:hAnsi="Times New Roman" w:eastAsia="仿宋_GB2312" w:cs="Times New Roman"/>
          <w:b/>
          <w:bCs/>
          <w:sz w:val="20"/>
          <w:szCs w:val="20"/>
        </w:rPr>
        <w:t>9</w:t>
      </w:r>
      <w:r>
        <w:rPr>
          <w:rFonts w:ascii="Times New Roman" w:hAnsi="Times New Roman" w:eastAsia="仿宋_GB2312" w:cs="Times New Roman"/>
          <w:sz w:val="24"/>
          <w:szCs w:val="24"/>
        </w:rPr>
        <w:t>位阿拉伯数字组成，相当于机关单位的身份号码。按照国务院《行政区划管理条例》规定，行政区划代码</w:t>
      </w:r>
      <w:r>
        <w:rPr>
          <w:rFonts w:hint="eastAsia" w:ascii="仿宋_GB2312" w:eastAsia="仿宋_GB2312"/>
          <w:sz w:val="24"/>
          <w:szCs w:val="24"/>
        </w:rPr>
        <w:t>由民政部门确定、发布。</w:t>
      </w:r>
    </w:p>
    <w:p>
      <w:pPr>
        <w:pStyle w:val="12"/>
        <w:tabs>
          <w:tab w:val="left" w:pos="1556"/>
        </w:tabs>
        <w:spacing w:after="0" w:line="302" w:lineRule="exact"/>
        <w:ind w:left="1414" w:leftChars="499" w:hanging="216" w:hangingChars="90"/>
        <w:rPr>
          <w:rFonts w:hint="eastAsia" w:ascii="楷体_GB2312" w:eastAsia="楷体_GB2312"/>
          <w:sz w:val="24"/>
          <w:szCs w:val="24"/>
        </w:rPr>
      </w:pPr>
      <w:bookmarkStart w:id="25" w:name="bookmark65"/>
      <w:bookmarkEnd w:id="25"/>
      <w:r>
        <w:rPr>
          <w:rFonts w:ascii="Times New Roman" w:hAnsi="Times New Roman" w:eastAsia="楷体_GB2312" w:cs="Times New Roman"/>
          <w:sz w:val="24"/>
          <w:szCs w:val="24"/>
          <w:lang w:val="zh-CN" w:eastAsia="zh-CN"/>
        </w:rPr>
        <w:t xml:space="preserve">8. </w:t>
      </w:r>
      <w:r>
        <w:rPr>
          <w:rFonts w:hint="eastAsia" w:ascii="楷体_GB2312" w:eastAsia="楷体_GB2312"/>
          <w:sz w:val="24"/>
          <w:szCs w:val="24"/>
          <w:lang w:val="zh-CN" w:eastAsia="zh-CN"/>
        </w:rPr>
        <w:t>品</w:t>
      </w:r>
      <w:r>
        <w:rPr>
          <w:rFonts w:hint="eastAsia" w:ascii="楷体_GB2312" w:eastAsia="楷体_GB2312"/>
          <w:sz w:val="24"/>
          <w:szCs w:val="24"/>
        </w:rPr>
        <w:t>种通用名：中国药典委员会按照</w:t>
      </w:r>
      <w:r>
        <w:rPr>
          <w:rFonts w:hint="eastAsia" w:ascii="楷体_GB2312" w:eastAsia="楷体_GB2312"/>
          <w:sz w:val="24"/>
          <w:szCs w:val="24"/>
          <w:lang w:val="zh-CN" w:eastAsia="zh-CN"/>
        </w:rPr>
        <w:t>“中</w:t>
      </w:r>
      <w:r>
        <w:rPr>
          <w:rFonts w:hint="eastAsia" w:ascii="楷体_GB2312" w:eastAsia="楷体_GB2312"/>
          <w:sz w:val="24"/>
          <w:szCs w:val="24"/>
        </w:rPr>
        <w:t>国药品通用名称命名原则</w:t>
      </w:r>
      <w:r>
        <w:rPr>
          <w:rFonts w:hint="eastAsia" w:ascii="楷体_GB2312" w:eastAsia="楷体_GB2312"/>
          <w:sz w:val="24"/>
          <w:szCs w:val="24"/>
          <w:lang w:val="zh-CN" w:eastAsia="zh-CN"/>
        </w:rPr>
        <w:t>”制定</w:t>
      </w:r>
      <w:r>
        <w:rPr>
          <w:rFonts w:hint="eastAsia" w:ascii="楷体_GB2312" w:eastAsia="楷体_GB2312"/>
          <w:sz w:val="24"/>
          <w:szCs w:val="24"/>
        </w:rPr>
        <w:t>的药品名称，即按照有效成分的原料药通用名（品种名）,不包含剂型，如</w:t>
      </w:r>
      <w:r>
        <w:rPr>
          <w:rFonts w:hint="eastAsia" w:ascii="楷体_GB2312" w:eastAsia="楷体_GB2312"/>
          <w:sz w:val="24"/>
          <w:szCs w:val="24"/>
          <w:lang w:val="zh-CN" w:eastAsia="zh-CN"/>
        </w:rPr>
        <w:t>“硝</w:t>
      </w:r>
      <w:r>
        <w:rPr>
          <w:rFonts w:hint="eastAsia" w:ascii="楷体_GB2312" w:eastAsia="楷体_GB2312"/>
          <w:sz w:val="24"/>
          <w:szCs w:val="24"/>
        </w:rPr>
        <w:t>苯地平</w:t>
      </w:r>
      <w:r>
        <w:rPr>
          <w:rFonts w:hint="eastAsia" w:ascii="楷体_GB2312" w:eastAsia="楷体_GB2312"/>
          <w:sz w:val="24"/>
          <w:szCs w:val="24"/>
          <w:lang w:eastAsia="zh-CN"/>
        </w:rPr>
        <w:t>”</w:t>
      </w:r>
      <w:r>
        <w:rPr>
          <w:rFonts w:hint="eastAsia" w:ascii="楷体_GB2312" w:eastAsia="楷体_GB2312"/>
          <w:sz w:val="24"/>
          <w:szCs w:val="24"/>
        </w:rPr>
        <w:t>。</w:t>
      </w:r>
      <w:r>
        <w:rPr>
          <w:rFonts w:hint="eastAsia" w:ascii="楷体_GB2312" w:eastAsia="楷体_GB2312"/>
        </w:rPr>
        <w:br w:type="page"/>
      </w:r>
    </w:p>
    <w:p>
      <w:pPr>
        <w:pStyle w:val="9"/>
        <w:spacing w:after="180" w:line="240" w:lineRule="auto"/>
        <w:ind w:left="0"/>
        <w:rPr>
          <w:rFonts w:ascii="Times New Roman" w:hAnsi="Times New Roman" w:eastAsia="黑体" w:cs="Times New Roman"/>
          <w:sz w:val="32"/>
          <w:szCs w:val="32"/>
        </w:rPr>
      </w:pPr>
      <w:bookmarkStart w:id="26" w:name="bookmark67"/>
      <w:bookmarkStart w:id="27" w:name="bookmark68"/>
      <w:bookmarkStart w:id="28" w:name="bookmark66"/>
      <w:r>
        <w:rPr>
          <w:rFonts w:ascii="Times New Roman" w:hAnsi="黑体" w:eastAsia="黑体" w:cs="Times New Roman"/>
          <w:sz w:val="32"/>
          <w:szCs w:val="32"/>
        </w:rPr>
        <w:t>附件</w:t>
      </w:r>
      <w:r>
        <w:rPr>
          <w:rFonts w:ascii="Times New Roman" w:hAnsi="Times New Roman" w:eastAsia="黑体" w:cs="Times New Roman"/>
          <w:sz w:val="32"/>
          <w:szCs w:val="32"/>
        </w:rPr>
        <w:t>4</w:t>
      </w:r>
    </w:p>
    <w:p>
      <w:pPr>
        <w:pStyle w:val="7"/>
        <w:keepNext/>
        <w:keepLines/>
        <w:tabs>
          <w:tab w:val="left" w:pos="1315"/>
        </w:tabs>
        <w:spacing w:after="240" w:line="240" w:lineRule="auto"/>
        <w:rPr>
          <w:rFonts w:hint="eastAsia" w:ascii="方正小标宋简体" w:eastAsia="方正小标宋简体"/>
          <w:sz w:val="44"/>
          <w:szCs w:val="44"/>
        </w:rPr>
      </w:pPr>
      <w:r>
        <w:rPr>
          <w:rFonts w:hint="eastAsia" w:ascii="方正小标宋简体" w:eastAsia="方正小标宋简体"/>
          <w:sz w:val="44"/>
          <w:szCs w:val="44"/>
          <w:u w:val="single"/>
        </w:rPr>
        <w:tab/>
      </w:r>
      <w:r>
        <w:rPr>
          <w:rFonts w:hint="eastAsia" w:ascii="方正小标宋简体" w:eastAsia="方正小标宋简体"/>
          <w:sz w:val="44"/>
          <w:szCs w:val="44"/>
          <w:lang w:eastAsia="zh-CN"/>
        </w:rPr>
        <w:t>设区市</w:t>
      </w:r>
      <w:r>
        <w:rPr>
          <w:rFonts w:hint="eastAsia" w:ascii="方正小标宋简体" w:eastAsia="方正小标宋简体"/>
          <w:sz w:val="44"/>
          <w:szCs w:val="44"/>
        </w:rPr>
        <w:t>重点监控合理用药药品目录药品汇总分析表</w:t>
      </w:r>
      <w:bookmarkEnd w:id="26"/>
      <w:bookmarkEnd w:id="27"/>
      <w:bookmarkEnd w:id="28"/>
    </w:p>
    <w:p>
      <w:pPr>
        <w:pStyle w:val="11"/>
        <w:keepNext/>
        <w:keepLines/>
        <w:tabs>
          <w:tab w:val="left" w:pos="4915"/>
          <w:tab w:val="left" w:pos="7925"/>
          <w:tab w:val="left" w:pos="11090"/>
        </w:tabs>
        <w:spacing w:after="140"/>
      </w:pPr>
      <w:bookmarkStart w:id="29" w:name="bookmark71"/>
      <w:bookmarkStart w:id="30" w:name="bookmark70"/>
      <w:bookmarkStart w:id="31" w:name="bookmark69"/>
      <w:r>
        <w:rPr>
          <w:rFonts w:hint="eastAsia"/>
        </w:rPr>
        <w:t>填报单位（单位公章）：</w:t>
      </w:r>
      <w:r>
        <w:tab/>
      </w:r>
      <w:r>
        <w:rPr>
          <w:rFonts w:hint="eastAsia"/>
        </w:rPr>
        <w:t>填报人：</w:t>
      </w:r>
      <w:r>
        <w:tab/>
      </w:r>
      <w:r>
        <w:rPr>
          <w:rFonts w:hint="eastAsia"/>
        </w:rPr>
        <w:t>联系电话：</w:t>
      </w:r>
      <w:r>
        <w:tab/>
      </w:r>
      <w:r>
        <w:rPr>
          <w:rFonts w:hint="eastAsia"/>
        </w:rPr>
        <w:t>填报日期：</w:t>
      </w:r>
      <w:bookmarkEnd w:id="29"/>
      <w:bookmarkEnd w:id="30"/>
      <w:bookmarkEnd w:id="31"/>
    </w:p>
    <w:p>
      <w:pPr>
        <w:spacing w:line="1" w:lineRule="exact"/>
        <w:rPr>
          <w:lang w:eastAsia="zh-CN"/>
        </w:rPr>
      </w:pPr>
    </w:p>
    <w:tbl>
      <w:tblPr>
        <w:tblStyle w:val="4"/>
        <w:tblpPr w:leftFromText="180" w:rightFromText="180" w:vertAnchor="page" w:horzAnchor="page" w:tblpX="1296" w:tblpY="3776"/>
        <w:tblOverlap w:val="never"/>
        <w:tblW w:w="5000" w:type="pct"/>
        <w:tblInd w:w="0" w:type="dxa"/>
        <w:tblLayout w:type="autofit"/>
        <w:tblCellMar>
          <w:top w:w="0" w:type="dxa"/>
          <w:left w:w="10" w:type="dxa"/>
          <w:bottom w:w="0" w:type="dxa"/>
          <w:right w:w="10" w:type="dxa"/>
        </w:tblCellMar>
      </w:tblPr>
      <w:tblGrid>
        <w:gridCol w:w="747"/>
        <w:gridCol w:w="2701"/>
        <w:gridCol w:w="8105"/>
        <w:gridCol w:w="2813"/>
      </w:tblGrid>
      <w:tr>
        <w:tblPrEx>
          <w:tblCellMar>
            <w:top w:w="0" w:type="dxa"/>
            <w:left w:w="10" w:type="dxa"/>
            <w:bottom w:w="0" w:type="dxa"/>
            <w:right w:w="10" w:type="dxa"/>
          </w:tblCellMar>
        </w:tblPrEx>
        <w:trPr>
          <w:trHeight w:val="526" w:hRule="atLeast"/>
        </w:trPr>
        <w:tc>
          <w:tcPr>
            <w:tcW w:w="260" w:type="pct"/>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bookmarkStart w:id="32" w:name="bookmark72"/>
            <w:bookmarkEnd w:id="32"/>
            <w:r>
              <w:rPr>
                <w:rFonts w:hint="eastAsia" w:ascii="黑体" w:hAnsi="黑体" w:eastAsia="黑体"/>
                <w:sz w:val="24"/>
                <w:szCs w:val="24"/>
              </w:rPr>
              <w:t>序号</w:t>
            </w:r>
          </w:p>
        </w:tc>
        <w:tc>
          <w:tcPr>
            <w:tcW w:w="940" w:type="pct"/>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品种通用名</w:t>
            </w:r>
          </w:p>
        </w:tc>
        <w:tc>
          <w:tcPr>
            <w:tcW w:w="2821" w:type="pct"/>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覆盖医疗卫生机构范围</w:t>
            </w:r>
          </w:p>
        </w:tc>
        <w:tc>
          <w:tcPr>
            <w:tcW w:w="979" w:type="pct"/>
            <w:tcBorders>
              <w:top w:val="single" w:color="auto" w:sz="4" w:space="0"/>
              <w:left w:val="single" w:color="auto" w:sz="4" w:space="0"/>
              <w:righ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备注</w:t>
            </w:r>
          </w:p>
        </w:tc>
      </w:tr>
      <w:tr>
        <w:tblPrEx>
          <w:tblCellMar>
            <w:top w:w="0" w:type="dxa"/>
            <w:left w:w="10" w:type="dxa"/>
            <w:bottom w:w="0" w:type="dxa"/>
            <w:right w:w="10" w:type="dxa"/>
          </w:tblCellMar>
        </w:tblPrEx>
        <w:trPr>
          <w:trHeight w:val="488" w:hRule="atLeast"/>
        </w:trPr>
        <w:tc>
          <w:tcPr>
            <w:tcW w:w="260" w:type="pct"/>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1</w:t>
            </w:r>
          </w:p>
        </w:tc>
        <w:tc>
          <w:tcPr>
            <w:tcW w:w="940" w:type="pct"/>
            <w:tcBorders>
              <w:top w:val="single" w:color="auto" w:sz="4" w:space="0"/>
              <w:left w:val="single" w:color="auto" w:sz="4" w:space="0"/>
            </w:tcBorders>
            <w:shd w:val="clear" w:color="auto" w:fill="FFFFFF"/>
            <w:noWrap w:val="0"/>
            <w:vAlign w:val="center"/>
          </w:tcPr>
          <w:p>
            <w:pPr>
              <w:jc w:val="center"/>
              <w:rPr>
                <w:sz w:val="10"/>
                <w:szCs w:val="10"/>
              </w:rPr>
            </w:pPr>
          </w:p>
        </w:tc>
        <w:tc>
          <w:tcPr>
            <w:tcW w:w="2821" w:type="pct"/>
            <w:tcBorders>
              <w:top w:val="single" w:color="auto" w:sz="4" w:space="0"/>
              <w:left w:val="single" w:color="auto" w:sz="4" w:space="0"/>
            </w:tcBorders>
            <w:shd w:val="clear" w:color="auto" w:fill="FFFFFF"/>
            <w:noWrap w:val="0"/>
            <w:vAlign w:val="center"/>
          </w:tcPr>
          <w:p>
            <w:pPr>
              <w:jc w:val="center"/>
              <w:rPr>
                <w:sz w:val="10"/>
                <w:szCs w:val="10"/>
              </w:rPr>
            </w:pPr>
          </w:p>
        </w:tc>
        <w:tc>
          <w:tcPr>
            <w:tcW w:w="979" w:type="pct"/>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474" w:hRule="atLeast"/>
        </w:trPr>
        <w:tc>
          <w:tcPr>
            <w:tcW w:w="260" w:type="pct"/>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2</w:t>
            </w:r>
          </w:p>
        </w:tc>
        <w:tc>
          <w:tcPr>
            <w:tcW w:w="940" w:type="pct"/>
            <w:tcBorders>
              <w:top w:val="single" w:color="auto" w:sz="4" w:space="0"/>
              <w:left w:val="single" w:color="auto" w:sz="4" w:space="0"/>
            </w:tcBorders>
            <w:shd w:val="clear" w:color="auto" w:fill="FFFFFF"/>
            <w:noWrap w:val="0"/>
            <w:vAlign w:val="center"/>
          </w:tcPr>
          <w:p>
            <w:pPr>
              <w:jc w:val="center"/>
              <w:rPr>
                <w:sz w:val="10"/>
                <w:szCs w:val="10"/>
              </w:rPr>
            </w:pPr>
          </w:p>
        </w:tc>
        <w:tc>
          <w:tcPr>
            <w:tcW w:w="2821" w:type="pct"/>
            <w:tcBorders>
              <w:top w:val="single" w:color="auto" w:sz="4" w:space="0"/>
              <w:left w:val="single" w:color="auto" w:sz="4" w:space="0"/>
            </w:tcBorders>
            <w:shd w:val="clear" w:color="auto" w:fill="FFFFFF"/>
            <w:noWrap w:val="0"/>
            <w:vAlign w:val="center"/>
          </w:tcPr>
          <w:p>
            <w:pPr>
              <w:jc w:val="center"/>
              <w:rPr>
                <w:sz w:val="10"/>
                <w:szCs w:val="10"/>
              </w:rPr>
            </w:pPr>
          </w:p>
        </w:tc>
        <w:tc>
          <w:tcPr>
            <w:tcW w:w="979" w:type="pct"/>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488" w:hRule="atLeast"/>
        </w:trPr>
        <w:tc>
          <w:tcPr>
            <w:tcW w:w="260" w:type="pct"/>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3</w:t>
            </w:r>
          </w:p>
        </w:tc>
        <w:tc>
          <w:tcPr>
            <w:tcW w:w="940" w:type="pct"/>
            <w:tcBorders>
              <w:top w:val="single" w:color="auto" w:sz="4" w:space="0"/>
              <w:left w:val="single" w:color="auto" w:sz="4" w:space="0"/>
            </w:tcBorders>
            <w:shd w:val="clear" w:color="auto" w:fill="FFFFFF"/>
            <w:noWrap w:val="0"/>
            <w:vAlign w:val="center"/>
          </w:tcPr>
          <w:p>
            <w:pPr>
              <w:jc w:val="center"/>
              <w:rPr>
                <w:sz w:val="10"/>
                <w:szCs w:val="10"/>
              </w:rPr>
            </w:pPr>
          </w:p>
        </w:tc>
        <w:tc>
          <w:tcPr>
            <w:tcW w:w="2821" w:type="pct"/>
            <w:tcBorders>
              <w:top w:val="single" w:color="auto" w:sz="4" w:space="0"/>
              <w:left w:val="single" w:color="auto" w:sz="4" w:space="0"/>
            </w:tcBorders>
            <w:shd w:val="clear" w:color="auto" w:fill="FFFFFF"/>
            <w:noWrap w:val="0"/>
            <w:vAlign w:val="center"/>
          </w:tcPr>
          <w:p>
            <w:pPr>
              <w:jc w:val="center"/>
              <w:rPr>
                <w:sz w:val="10"/>
                <w:szCs w:val="10"/>
              </w:rPr>
            </w:pPr>
          </w:p>
        </w:tc>
        <w:tc>
          <w:tcPr>
            <w:tcW w:w="979" w:type="pct"/>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473" w:hRule="atLeast"/>
        </w:trPr>
        <w:tc>
          <w:tcPr>
            <w:tcW w:w="260" w:type="pct"/>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4</w:t>
            </w:r>
          </w:p>
        </w:tc>
        <w:tc>
          <w:tcPr>
            <w:tcW w:w="940" w:type="pct"/>
            <w:tcBorders>
              <w:top w:val="single" w:color="auto" w:sz="4" w:space="0"/>
              <w:left w:val="single" w:color="auto" w:sz="4" w:space="0"/>
            </w:tcBorders>
            <w:shd w:val="clear" w:color="auto" w:fill="FFFFFF"/>
            <w:noWrap w:val="0"/>
            <w:vAlign w:val="center"/>
          </w:tcPr>
          <w:p>
            <w:pPr>
              <w:jc w:val="center"/>
              <w:rPr>
                <w:sz w:val="10"/>
                <w:szCs w:val="10"/>
              </w:rPr>
            </w:pPr>
          </w:p>
        </w:tc>
        <w:tc>
          <w:tcPr>
            <w:tcW w:w="2821" w:type="pct"/>
            <w:tcBorders>
              <w:top w:val="single" w:color="auto" w:sz="4" w:space="0"/>
              <w:left w:val="single" w:color="auto" w:sz="4" w:space="0"/>
            </w:tcBorders>
            <w:shd w:val="clear" w:color="auto" w:fill="FFFFFF"/>
            <w:noWrap w:val="0"/>
            <w:vAlign w:val="center"/>
          </w:tcPr>
          <w:p>
            <w:pPr>
              <w:jc w:val="center"/>
              <w:rPr>
                <w:sz w:val="10"/>
                <w:szCs w:val="10"/>
              </w:rPr>
            </w:pPr>
          </w:p>
        </w:tc>
        <w:tc>
          <w:tcPr>
            <w:tcW w:w="979" w:type="pct"/>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473" w:hRule="atLeast"/>
        </w:trPr>
        <w:tc>
          <w:tcPr>
            <w:tcW w:w="260" w:type="pct"/>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5</w:t>
            </w:r>
          </w:p>
        </w:tc>
        <w:tc>
          <w:tcPr>
            <w:tcW w:w="940" w:type="pct"/>
            <w:tcBorders>
              <w:top w:val="single" w:color="auto" w:sz="4" w:space="0"/>
              <w:left w:val="single" w:color="auto" w:sz="4" w:space="0"/>
            </w:tcBorders>
            <w:shd w:val="clear" w:color="auto" w:fill="FFFFFF"/>
            <w:noWrap w:val="0"/>
            <w:vAlign w:val="center"/>
          </w:tcPr>
          <w:p>
            <w:pPr>
              <w:jc w:val="center"/>
              <w:rPr>
                <w:sz w:val="10"/>
                <w:szCs w:val="10"/>
              </w:rPr>
            </w:pPr>
          </w:p>
        </w:tc>
        <w:tc>
          <w:tcPr>
            <w:tcW w:w="2821" w:type="pct"/>
            <w:tcBorders>
              <w:top w:val="single" w:color="auto" w:sz="4" w:space="0"/>
              <w:left w:val="single" w:color="auto" w:sz="4" w:space="0"/>
            </w:tcBorders>
            <w:shd w:val="clear" w:color="auto" w:fill="FFFFFF"/>
            <w:noWrap w:val="0"/>
            <w:vAlign w:val="center"/>
          </w:tcPr>
          <w:p>
            <w:pPr>
              <w:jc w:val="center"/>
              <w:rPr>
                <w:sz w:val="10"/>
                <w:szCs w:val="10"/>
              </w:rPr>
            </w:pPr>
          </w:p>
        </w:tc>
        <w:tc>
          <w:tcPr>
            <w:tcW w:w="979" w:type="pct"/>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445" w:hRule="atLeast"/>
        </w:trPr>
        <w:tc>
          <w:tcPr>
            <w:tcW w:w="260" w:type="pct"/>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6</w:t>
            </w:r>
          </w:p>
        </w:tc>
        <w:tc>
          <w:tcPr>
            <w:tcW w:w="940" w:type="pct"/>
            <w:tcBorders>
              <w:top w:val="single" w:color="auto" w:sz="4" w:space="0"/>
              <w:left w:val="single" w:color="auto" w:sz="4" w:space="0"/>
            </w:tcBorders>
            <w:shd w:val="clear" w:color="auto" w:fill="FFFFFF"/>
            <w:noWrap w:val="0"/>
            <w:vAlign w:val="center"/>
          </w:tcPr>
          <w:p>
            <w:pPr>
              <w:jc w:val="center"/>
              <w:rPr>
                <w:sz w:val="10"/>
                <w:szCs w:val="10"/>
              </w:rPr>
            </w:pPr>
          </w:p>
        </w:tc>
        <w:tc>
          <w:tcPr>
            <w:tcW w:w="2821" w:type="pct"/>
            <w:tcBorders>
              <w:top w:val="single" w:color="auto" w:sz="4" w:space="0"/>
              <w:left w:val="single" w:color="auto" w:sz="4" w:space="0"/>
            </w:tcBorders>
            <w:shd w:val="clear" w:color="auto" w:fill="FFFFFF"/>
            <w:noWrap w:val="0"/>
            <w:vAlign w:val="center"/>
          </w:tcPr>
          <w:p>
            <w:pPr>
              <w:jc w:val="center"/>
              <w:rPr>
                <w:sz w:val="10"/>
                <w:szCs w:val="10"/>
              </w:rPr>
            </w:pPr>
          </w:p>
        </w:tc>
        <w:tc>
          <w:tcPr>
            <w:tcW w:w="979" w:type="pct"/>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431" w:hRule="atLeast"/>
        </w:trPr>
        <w:tc>
          <w:tcPr>
            <w:tcW w:w="260" w:type="pct"/>
            <w:tcBorders>
              <w:top w:val="single" w:color="auto" w:sz="4" w:space="0"/>
              <w:left w:val="single" w:color="auto" w:sz="4" w:space="0"/>
              <w:bottom w:val="single" w:color="auto" w:sz="4" w:space="0"/>
            </w:tcBorders>
            <w:shd w:val="clear" w:color="auto" w:fill="FFFFFF"/>
            <w:noWrap w:val="0"/>
            <w:vAlign w:val="center"/>
          </w:tcPr>
          <w:p>
            <w:pPr>
              <w:pStyle w:val="8"/>
              <w:tabs>
                <w:tab w:val="left" w:leader="dot" w:pos="314"/>
              </w:tabs>
              <w:spacing w:line="240" w:lineRule="auto"/>
              <w:ind w:firstLine="0"/>
              <w:jc w:val="center"/>
              <w:rPr>
                <w:sz w:val="20"/>
                <w:szCs w:val="20"/>
              </w:rPr>
            </w:pPr>
            <w:r>
              <w:rPr>
                <w:rFonts w:ascii="Times New Roman" w:hAnsi="Times New Roman" w:cs="Times New Roman"/>
                <w:sz w:val="20"/>
                <w:szCs w:val="20"/>
              </w:rPr>
              <w:t>……</w:t>
            </w:r>
          </w:p>
        </w:tc>
        <w:tc>
          <w:tcPr>
            <w:tcW w:w="940" w:type="pct"/>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2821" w:type="pct"/>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97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0"/>
                <w:szCs w:val="10"/>
              </w:rPr>
            </w:pPr>
          </w:p>
        </w:tc>
      </w:tr>
    </w:tbl>
    <w:p>
      <w:pPr>
        <w:pStyle w:val="12"/>
        <w:spacing w:after="0" w:line="311" w:lineRule="exact"/>
        <w:ind w:firstLine="0"/>
        <w:rPr>
          <w:rFonts w:ascii="Times New Roman" w:hAnsi="Times New Roman" w:eastAsia="仿宋_GB2312" w:cs="Times New Roman"/>
          <w:sz w:val="24"/>
          <w:szCs w:val="24"/>
        </w:rPr>
      </w:pPr>
      <w:r>
        <w:rPr>
          <w:rFonts w:ascii="Times New Roman" w:hAnsi="Times New Roman" w:eastAsia="仿宋_GB2312" w:cs="Times New Roman"/>
          <w:sz w:val="24"/>
          <w:szCs w:val="24"/>
        </w:rPr>
        <w:t>填写说明：1.</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本表供</w:t>
      </w:r>
      <w:r>
        <w:rPr>
          <w:rFonts w:ascii="Times New Roman" w:hAnsi="Times New Roman" w:eastAsia="仿宋_GB2312" w:cs="Times New Roman"/>
          <w:sz w:val="24"/>
          <w:szCs w:val="24"/>
          <w:lang w:eastAsia="zh-CN"/>
        </w:rPr>
        <w:t>设区市</w:t>
      </w:r>
      <w:r>
        <w:rPr>
          <w:rFonts w:ascii="Times New Roman" w:hAnsi="Times New Roman" w:eastAsia="仿宋_GB2312" w:cs="Times New Roman"/>
          <w:sz w:val="24"/>
          <w:szCs w:val="24"/>
        </w:rPr>
        <w:t>卫健</w:t>
      </w:r>
      <w:r>
        <w:rPr>
          <w:rFonts w:ascii="Times New Roman" w:hAnsi="Times New Roman" w:eastAsia="仿宋_GB2312" w:cs="Times New Roman"/>
          <w:sz w:val="24"/>
          <w:szCs w:val="24"/>
          <w:lang w:eastAsia="zh-CN"/>
        </w:rPr>
        <w:t>委</w:t>
      </w:r>
      <w:r>
        <w:rPr>
          <w:rFonts w:ascii="Times New Roman" w:hAnsi="Times New Roman" w:eastAsia="仿宋_GB2312" w:cs="Times New Roman"/>
          <w:sz w:val="24"/>
          <w:szCs w:val="24"/>
        </w:rPr>
        <w:t>汇总分析本</w:t>
      </w:r>
      <w:r>
        <w:rPr>
          <w:rFonts w:ascii="Times New Roman" w:hAnsi="Times New Roman" w:eastAsia="仿宋_GB2312" w:cs="Times New Roman"/>
          <w:sz w:val="24"/>
          <w:szCs w:val="24"/>
          <w:lang w:eastAsia="zh-CN"/>
        </w:rPr>
        <w:t>市</w:t>
      </w:r>
      <w:r>
        <w:rPr>
          <w:rFonts w:ascii="Times New Roman" w:hAnsi="Times New Roman" w:eastAsia="仿宋_GB2312" w:cs="Times New Roman"/>
          <w:sz w:val="24"/>
          <w:szCs w:val="24"/>
        </w:rPr>
        <w:t>范围内医疗卫生机构填报重点监控合理用药药品目录药品情况。</w:t>
      </w:r>
    </w:p>
    <w:p>
      <w:pPr>
        <w:pStyle w:val="12"/>
        <w:spacing w:after="0" w:line="311" w:lineRule="exact"/>
        <w:ind w:firstLine="1200" w:firstLineChars="500"/>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汇总分析</w:t>
      </w:r>
      <w:r>
        <w:rPr>
          <w:rFonts w:ascii="Times New Roman" w:hAnsi="Times New Roman" w:eastAsia="仿宋_GB2312" w:cs="Times New Roman"/>
          <w:sz w:val="24"/>
          <w:szCs w:val="24"/>
          <w:lang w:eastAsia="zh-CN"/>
        </w:rPr>
        <w:t>设区市</w:t>
      </w:r>
      <w:r>
        <w:rPr>
          <w:rFonts w:ascii="Times New Roman" w:hAnsi="Times New Roman" w:eastAsia="仿宋_GB2312" w:cs="Times New Roman"/>
          <w:sz w:val="24"/>
          <w:szCs w:val="24"/>
        </w:rPr>
        <w:t>医疗卫生机构报送的重点监控合理用药药品目录药品，去除药品重合度，按照通用名进行排序</w:t>
      </w:r>
    </w:p>
    <w:p>
      <w:pPr>
        <w:pStyle w:val="12"/>
        <w:spacing w:after="0" w:line="311" w:lineRule="exact"/>
        <w:ind w:left="1398" w:leftChars="501" w:hanging="196" w:hangingChars="82"/>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覆盖医疗卫生机构范围指省级发布的重点监控合理用药药品目录药品填写覆盖全省医疗卫生机构，地市、县级和医疗卫生机构发布，分别汇总分析覆盖多少地市、县或医疗卫生机构。</w:t>
      </w:r>
    </w:p>
    <w:p>
      <w:pPr>
        <w:pStyle w:val="12"/>
        <w:spacing w:after="0" w:line="311" w:lineRule="exact"/>
        <w:ind w:left="1399" w:leftChars="499" w:hanging="201" w:hangingChars="84"/>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本表同时报送电子版和纸质版，电子版通过药品使用监测系统报送，纸质版加盖报送单位公章，连同汇总的医疗卫生机构 纸质版邮寄</w:t>
      </w:r>
      <w:r>
        <w:rPr>
          <w:rFonts w:ascii="Times New Roman" w:hAnsi="Times New Roman" w:eastAsia="仿宋_GB2312" w:cs="Times New Roman"/>
          <w:b/>
          <w:sz w:val="24"/>
          <w:szCs w:val="24"/>
          <w:lang w:eastAsia="zh-CN"/>
        </w:rPr>
        <w:t>省</w:t>
      </w:r>
      <w:r>
        <w:rPr>
          <w:rFonts w:ascii="Times New Roman" w:hAnsi="Times New Roman" w:eastAsia="仿宋_GB2312" w:cs="Times New Roman"/>
          <w:b/>
          <w:sz w:val="24"/>
          <w:szCs w:val="24"/>
        </w:rPr>
        <w:t>卫生健康委</w:t>
      </w:r>
      <w:r>
        <w:rPr>
          <w:rFonts w:ascii="Times New Roman" w:hAnsi="Times New Roman" w:eastAsia="仿宋_GB2312" w:cs="Times New Roman"/>
          <w:sz w:val="24"/>
          <w:szCs w:val="24"/>
          <w:lang w:eastAsia="zh-CN"/>
        </w:rPr>
        <w:t>医政管理处</w:t>
      </w:r>
      <w:r>
        <w:rPr>
          <w:rFonts w:ascii="Times New Roman" w:hAnsi="Times New Roman" w:eastAsia="仿宋_GB2312" w:cs="Times New Roman"/>
          <w:sz w:val="24"/>
          <w:szCs w:val="24"/>
        </w:rPr>
        <w:t>。</w:t>
      </w:r>
      <w:bookmarkStart w:id="33" w:name="bookmark73"/>
      <w:bookmarkEnd w:id="33"/>
    </w:p>
    <w:p>
      <w:pPr>
        <w:pStyle w:val="12"/>
        <w:spacing w:after="0" w:line="311" w:lineRule="exact"/>
        <w:ind w:left="1399" w:leftChars="499" w:hanging="201" w:hangingChars="84"/>
        <w:rPr>
          <w:sz w:val="24"/>
          <w:szCs w:val="24"/>
        </w:rPr>
      </w:pPr>
      <w:r>
        <w:rPr>
          <w:rFonts w:ascii="Times New Roman" w:hAnsi="Times New Roman" w:eastAsia="仿宋_GB2312" w:cs="Times New Roman"/>
          <w:sz w:val="24"/>
          <w:szCs w:val="24"/>
        </w:rPr>
        <w:t>5.</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品种通用名：中国药典委员会按照</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中国药品通用名称命名原则</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制定的药品名称，即按照有效成分的原料药通用名（品种名）, 不包含剂型，如</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硝苯地平</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w:t>
      </w:r>
      <w:r>
        <w:br w:type="page"/>
      </w:r>
    </w:p>
    <w:p>
      <w:pPr>
        <w:pStyle w:val="9"/>
        <w:spacing w:after="180" w:line="240" w:lineRule="auto"/>
        <w:ind w:left="0"/>
        <w:rPr>
          <w:rFonts w:ascii="Times New Roman" w:hAnsi="Times New Roman" w:eastAsia="黑体" w:cs="Times New Roman"/>
          <w:sz w:val="32"/>
          <w:szCs w:val="32"/>
        </w:rPr>
      </w:pPr>
      <w:bookmarkStart w:id="34" w:name="bookmark76"/>
      <w:bookmarkStart w:id="35" w:name="bookmark74"/>
      <w:bookmarkStart w:id="36" w:name="bookmark75"/>
      <w:r>
        <w:rPr>
          <w:rFonts w:ascii="Times New Roman" w:hAnsi="黑体" w:eastAsia="黑体" w:cs="Times New Roman"/>
          <w:sz w:val="32"/>
          <w:szCs w:val="32"/>
        </w:rPr>
        <w:t>附件</w:t>
      </w:r>
      <w:r>
        <w:rPr>
          <w:rFonts w:ascii="Times New Roman" w:hAnsi="Times New Roman" w:eastAsia="黑体" w:cs="Times New Roman"/>
          <w:sz w:val="32"/>
          <w:szCs w:val="32"/>
        </w:rPr>
        <w:t>5</w:t>
      </w:r>
    </w:p>
    <w:p>
      <w:pPr>
        <w:pStyle w:val="7"/>
        <w:keepNext/>
        <w:keepLines/>
        <w:spacing w:after="280" w:line="480" w:lineRule="exact"/>
        <w:rPr>
          <w:rFonts w:hint="eastAsia" w:ascii="方正小标宋简体" w:eastAsia="方正小标宋简体"/>
          <w:sz w:val="44"/>
          <w:szCs w:val="44"/>
        </w:rPr>
      </w:pPr>
      <w:r>
        <w:rPr>
          <w:rFonts w:hint="eastAsia" w:ascii="方正小标宋简体" w:eastAsia="方正小标宋简体"/>
          <w:sz w:val="44"/>
          <w:szCs w:val="44"/>
        </w:rPr>
        <w:t>医疗卫生机构药品基本信息表</w:t>
      </w:r>
      <w:bookmarkEnd w:id="34"/>
      <w:bookmarkEnd w:id="35"/>
      <w:bookmarkEnd w:id="36"/>
    </w:p>
    <w:p>
      <w:pPr>
        <w:pStyle w:val="11"/>
        <w:keepNext/>
        <w:keepLines/>
        <w:tabs>
          <w:tab w:val="left" w:pos="3847"/>
          <w:tab w:val="left" w:pos="7898"/>
          <w:tab w:val="left" w:pos="12254"/>
        </w:tabs>
        <w:spacing w:after="140" w:line="480" w:lineRule="exact"/>
      </w:pPr>
      <w:bookmarkStart w:id="37" w:name="bookmark79"/>
      <w:bookmarkStart w:id="38" w:name="bookmark77"/>
      <w:bookmarkStart w:id="39" w:name="bookmark78"/>
      <w:r>
        <w:rPr>
          <w:rFonts w:hint="eastAsia"/>
        </w:rPr>
        <w:t>填报单位：</w:t>
      </w:r>
      <w:r>
        <w:tab/>
      </w:r>
      <w:r>
        <w:rPr>
          <w:rFonts w:hint="eastAsia"/>
        </w:rPr>
        <w:t>机构代码：</w:t>
      </w:r>
      <w:r>
        <w:tab/>
      </w:r>
      <w:r>
        <w:rPr>
          <w:rFonts w:hint="eastAsia"/>
        </w:rPr>
        <w:t>行政区划代码：</w:t>
      </w:r>
      <w:r>
        <w:tab/>
      </w:r>
      <w:r>
        <w:rPr>
          <w:rFonts w:hint="eastAsia"/>
        </w:rPr>
        <w:t>填报日期</w:t>
      </w:r>
      <w:r>
        <w:t>:</w:t>
      </w:r>
      <w:bookmarkEnd w:id="37"/>
      <w:bookmarkEnd w:id="38"/>
      <w:bookmarkEnd w:id="39"/>
    </w:p>
    <w:tbl>
      <w:tblPr>
        <w:tblStyle w:val="4"/>
        <w:tblpPr w:leftFromText="180" w:rightFromText="180" w:vertAnchor="page" w:horzAnchor="margin" w:tblpY="3865"/>
        <w:tblOverlap w:val="never"/>
        <w:tblW w:w="14440" w:type="dxa"/>
        <w:tblInd w:w="0" w:type="dxa"/>
        <w:tblLayout w:type="fixed"/>
        <w:tblCellMar>
          <w:top w:w="0" w:type="dxa"/>
          <w:left w:w="10" w:type="dxa"/>
          <w:bottom w:w="0" w:type="dxa"/>
          <w:right w:w="10" w:type="dxa"/>
        </w:tblCellMar>
      </w:tblPr>
      <w:tblGrid>
        <w:gridCol w:w="996"/>
        <w:gridCol w:w="829"/>
        <w:gridCol w:w="843"/>
        <w:gridCol w:w="844"/>
        <w:gridCol w:w="870"/>
        <w:gridCol w:w="1248"/>
        <w:gridCol w:w="982"/>
        <w:gridCol w:w="1428"/>
        <w:gridCol w:w="843"/>
        <w:gridCol w:w="852"/>
        <w:gridCol w:w="853"/>
        <w:gridCol w:w="1280"/>
        <w:gridCol w:w="708"/>
        <w:gridCol w:w="709"/>
        <w:gridCol w:w="1155"/>
      </w:tblGrid>
      <w:tr>
        <w:tblPrEx>
          <w:tblCellMar>
            <w:top w:w="0" w:type="dxa"/>
            <w:left w:w="10" w:type="dxa"/>
            <w:bottom w:w="0" w:type="dxa"/>
            <w:right w:w="10" w:type="dxa"/>
          </w:tblCellMar>
        </w:tblPrEx>
        <w:trPr>
          <w:trHeight w:val="952" w:hRule="exact"/>
        </w:trPr>
        <w:tc>
          <w:tcPr>
            <w:tcW w:w="996"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序号</w:t>
            </w:r>
          </w:p>
        </w:tc>
        <w:tc>
          <w:tcPr>
            <w:tcW w:w="829" w:type="dxa"/>
            <w:tcBorders>
              <w:top w:val="single" w:color="auto" w:sz="4" w:space="0"/>
              <w:left w:val="single" w:color="auto" w:sz="4" w:space="0"/>
            </w:tcBorders>
            <w:shd w:val="clear" w:color="auto" w:fill="FFFFFF"/>
            <w:noWrap w:val="0"/>
            <w:vAlign w:val="center"/>
          </w:tcPr>
          <w:p>
            <w:pPr>
              <w:pStyle w:val="8"/>
              <w:spacing w:after="40" w:line="240" w:lineRule="auto"/>
              <w:ind w:firstLine="0"/>
              <w:jc w:val="center"/>
              <w:rPr>
                <w:rFonts w:ascii="黑体" w:hAnsi="黑体" w:eastAsia="黑体"/>
                <w:sz w:val="24"/>
                <w:szCs w:val="24"/>
              </w:rPr>
            </w:pPr>
            <w:r>
              <w:rPr>
                <w:rFonts w:hint="eastAsia" w:ascii="黑体" w:hAnsi="黑体" w:eastAsia="黑体"/>
                <w:sz w:val="24"/>
                <w:szCs w:val="24"/>
              </w:rPr>
              <w:t>药品</w:t>
            </w:r>
          </w:p>
          <w:p>
            <w:pPr>
              <w:pStyle w:val="8"/>
              <w:spacing w:after="40" w:line="240" w:lineRule="auto"/>
              <w:ind w:firstLine="0"/>
              <w:jc w:val="center"/>
              <w:rPr>
                <w:rFonts w:ascii="黑体" w:hAnsi="黑体" w:eastAsia="黑体"/>
                <w:sz w:val="20"/>
                <w:szCs w:val="20"/>
              </w:rPr>
            </w:pPr>
            <w:r>
              <w:rPr>
                <w:rFonts w:ascii="黑体" w:hAnsi="黑体" w:eastAsia="黑体" w:cs="Times New Roman"/>
                <w:b/>
                <w:bCs/>
                <w:sz w:val="20"/>
                <w:szCs w:val="20"/>
                <w:lang w:val="en-US" w:eastAsia="en-US"/>
              </w:rPr>
              <w:t>YPID</w:t>
            </w:r>
          </w:p>
          <w:p>
            <w:pPr>
              <w:pStyle w:val="8"/>
              <w:spacing w:after="40" w:line="240" w:lineRule="auto"/>
              <w:ind w:firstLine="0"/>
              <w:jc w:val="center"/>
              <w:rPr>
                <w:rFonts w:ascii="黑体" w:hAnsi="黑体" w:eastAsia="黑体"/>
                <w:sz w:val="24"/>
                <w:szCs w:val="24"/>
              </w:rPr>
            </w:pPr>
            <w:r>
              <w:rPr>
                <w:rFonts w:hint="eastAsia" w:ascii="黑体" w:hAnsi="黑体" w:eastAsia="黑体"/>
                <w:sz w:val="24"/>
                <w:szCs w:val="24"/>
              </w:rPr>
              <w:t>编码</w:t>
            </w:r>
          </w:p>
        </w:tc>
        <w:tc>
          <w:tcPr>
            <w:tcW w:w="843" w:type="dxa"/>
            <w:tcBorders>
              <w:top w:val="single" w:color="auto" w:sz="4" w:space="0"/>
              <w:left w:val="single" w:color="auto" w:sz="4" w:space="0"/>
              <w:right w:val="single" w:color="auto" w:sz="4" w:space="0"/>
            </w:tcBorders>
            <w:shd w:val="clear" w:color="auto" w:fill="FFFFFF"/>
            <w:noWrap w:val="0"/>
            <w:vAlign w:val="center"/>
          </w:tcPr>
          <w:p>
            <w:pPr>
              <w:pStyle w:val="8"/>
              <w:spacing w:line="314" w:lineRule="exact"/>
              <w:ind w:left="160" w:firstLine="0"/>
              <w:jc w:val="center"/>
              <w:rPr>
                <w:rFonts w:ascii="黑体" w:hAnsi="黑体" w:eastAsia="黑体"/>
                <w:sz w:val="24"/>
                <w:szCs w:val="24"/>
              </w:rPr>
            </w:pPr>
            <w:r>
              <w:rPr>
                <w:rFonts w:hint="eastAsia" w:ascii="黑体" w:hAnsi="黑体" w:eastAsia="黑体"/>
                <w:sz w:val="24"/>
                <w:szCs w:val="24"/>
              </w:rPr>
              <w:t>院内编码</w:t>
            </w:r>
          </w:p>
        </w:tc>
        <w:tc>
          <w:tcPr>
            <w:tcW w:w="844" w:type="dxa"/>
            <w:tcBorders>
              <w:top w:val="single" w:color="auto" w:sz="4" w:space="0"/>
              <w:left w:val="single" w:color="auto" w:sz="4" w:space="0"/>
            </w:tcBorders>
            <w:shd w:val="clear" w:color="auto" w:fill="FFFFFF"/>
            <w:noWrap w:val="0"/>
            <w:vAlign w:val="center"/>
          </w:tcPr>
          <w:p>
            <w:pPr>
              <w:pStyle w:val="8"/>
              <w:spacing w:line="314" w:lineRule="exact"/>
              <w:ind w:left="160" w:firstLine="0"/>
              <w:jc w:val="center"/>
              <w:rPr>
                <w:rFonts w:ascii="黑体" w:hAnsi="黑体" w:eastAsia="黑体"/>
                <w:sz w:val="24"/>
                <w:szCs w:val="24"/>
              </w:rPr>
            </w:pPr>
            <w:r>
              <w:rPr>
                <w:rFonts w:hint="eastAsia" w:ascii="黑体" w:hAnsi="黑体" w:eastAsia="黑体"/>
                <w:sz w:val="24"/>
                <w:szCs w:val="24"/>
              </w:rPr>
              <w:t>批准</w:t>
            </w:r>
            <w:r>
              <w:rPr>
                <w:rFonts w:ascii="黑体" w:hAnsi="黑体" w:eastAsia="黑体"/>
                <w:sz w:val="24"/>
                <w:szCs w:val="24"/>
              </w:rPr>
              <w:t xml:space="preserve"> </w:t>
            </w:r>
            <w:r>
              <w:rPr>
                <w:rFonts w:hint="eastAsia" w:ascii="黑体" w:hAnsi="黑体" w:eastAsia="黑体"/>
                <w:sz w:val="24"/>
                <w:szCs w:val="24"/>
              </w:rPr>
              <w:t>文号</w:t>
            </w:r>
          </w:p>
        </w:tc>
        <w:tc>
          <w:tcPr>
            <w:tcW w:w="870" w:type="dxa"/>
            <w:tcBorders>
              <w:top w:val="single" w:color="auto" w:sz="4" w:space="0"/>
              <w:left w:val="single" w:color="auto" w:sz="4" w:space="0"/>
            </w:tcBorders>
            <w:shd w:val="clear" w:color="auto" w:fill="FFFFFF"/>
            <w:noWrap w:val="0"/>
            <w:vAlign w:val="center"/>
          </w:tcPr>
          <w:p>
            <w:pPr>
              <w:pStyle w:val="8"/>
              <w:spacing w:line="317" w:lineRule="exact"/>
              <w:ind w:firstLine="0"/>
              <w:jc w:val="center"/>
              <w:rPr>
                <w:rFonts w:ascii="黑体" w:hAnsi="黑体" w:eastAsia="黑体"/>
                <w:sz w:val="24"/>
                <w:szCs w:val="24"/>
              </w:rPr>
            </w:pPr>
            <w:r>
              <w:rPr>
                <w:rFonts w:hint="eastAsia" w:ascii="黑体" w:hAnsi="黑体" w:eastAsia="黑体"/>
                <w:sz w:val="24"/>
                <w:szCs w:val="24"/>
              </w:rPr>
              <w:t>品种通用名</w:t>
            </w:r>
          </w:p>
        </w:tc>
        <w:tc>
          <w:tcPr>
            <w:tcW w:w="1248" w:type="dxa"/>
            <w:tcBorders>
              <w:top w:val="single" w:color="auto" w:sz="4" w:space="0"/>
              <w:left w:val="single" w:color="auto" w:sz="4" w:space="0"/>
            </w:tcBorders>
            <w:shd w:val="clear" w:color="auto" w:fill="FFFFFF"/>
            <w:noWrap w:val="0"/>
            <w:vAlign w:val="center"/>
          </w:tcPr>
          <w:p>
            <w:pPr>
              <w:pStyle w:val="8"/>
              <w:spacing w:line="322" w:lineRule="exact"/>
              <w:ind w:firstLine="0"/>
              <w:jc w:val="center"/>
              <w:rPr>
                <w:rFonts w:ascii="黑体" w:hAnsi="黑体" w:eastAsia="黑体"/>
                <w:sz w:val="24"/>
                <w:szCs w:val="24"/>
              </w:rPr>
            </w:pPr>
            <w:r>
              <w:rPr>
                <w:rFonts w:hint="eastAsia" w:ascii="黑体" w:hAnsi="黑体" w:eastAsia="黑体"/>
                <w:sz w:val="24"/>
                <w:szCs w:val="24"/>
              </w:rPr>
              <w:t>药品通用名称</w:t>
            </w:r>
          </w:p>
        </w:tc>
        <w:tc>
          <w:tcPr>
            <w:tcW w:w="982"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商品名</w:t>
            </w:r>
          </w:p>
        </w:tc>
        <w:tc>
          <w:tcPr>
            <w:tcW w:w="1428"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生产企业</w:t>
            </w:r>
          </w:p>
        </w:tc>
        <w:tc>
          <w:tcPr>
            <w:tcW w:w="843"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剂型</w:t>
            </w:r>
          </w:p>
        </w:tc>
        <w:tc>
          <w:tcPr>
            <w:tcW w:w="852" w:type="dxa"/>
            <w:tcBorders>
              <w:top w:val="single" w:color="auto" w:sz="4" w:space="0"/>
              <w:left w:val="single" w:color="auto" w:sz="4" w:space="0"/>
            </w:tcBorders>
            <w:shd w:val="clear" w:color="auto" w:fill="FFFFFF"/>
            <w:noWrap w:val="0"/>
            <w:vAlign w:val="center"/>
          </w:tcPr>
          <w:p>
            <w:pPr>
              <w:pStyle w:val="8"/>
              <w:spacing w:line="302" w:lineRule="exact"/>
              <w:ind w:firstLine="0"/>
              <w:jc w:val="center"/>
              <w:rPr>
                <w:rFonts w:ascii="黑体" w:hAnsi="黑体" w:eastAsia="黑体"/>
                <w:sz w:val="24"/>
                <w:szCs w:val="24"/>
              </w:rPr>
            </w:pPr>
            <w:r>
              <w:rPr>
                <w:rFonts w:hint="eastAsia" w:ascii="黑体" w:hAnsi="黑体" w:eastAsia="黑体"/>
                <w:sz w:val="24"/>
                <w:szCs w:val="24"/>
              </w:rPr>
              <w:t>制剂</w:t>
            </w:r>
            <w:r>
              <w:rPr>
                <w:rFonts w:ascii="黑体" w:hAnsi="黑体" w:eastAsia="黑体"/>
                <w:sz w:val="24"/>
                <w:szCs w:val="24"/>
              </w:rPr>
              <w:t xml:space="preserve"> </w:t>
            </w:r>
            <w:r>
              <w:rPr>
                <w:rFonts w:hint="eastAsia" w:ascii="黑体" w:hAnsi="黑体" w:eastAsia="黑体"/>
                <w:sz w:val="24"/>
                <w:szCs w:val="24"/>
              </w:rPr>
              <w:t>规格</w:t>
            </w:r>
          </w:p>
        </w:tc>
        <w:tc>
          <w:tcPr>
            <w:tcW w:w="853" w:type="dxa"/>
            <w:tcBorders>
              <w:top w:val="single" w:color="auto" w:sz="4" w:space="0"/>
              <w:left w:val="single" w:color="auto" w:sz="4" w:space="0"/>
            </w:tcBorders>
            <w:shd w:val="clear" w:color="auto" w:fill="FFFFFF"/>
            <w:noWrap w:val="0"/>
            <w:vAlign w:val="center"/>
          </w:tcPr>
          <w:p>
            <w:pPr>
              <w:pStyle w:val="8"/>
              <w:spacing w:line="307" w:lineRule="exact"/>
              <w:ind w:firstLine="0"/>
              <w:jc w:val="center"/>
              <w:rPr>
                <w:rFonts w:ascii="黑体" w:hAnsi="黑体" w:eastAsia="黑体"/>
                <w:sz w:val="24"/>
                <w:szCs w:val="24"/>
              </w:rPr>
            </w:pPr>
            <w:r>
              <w:rPr>
                <w:rFonts w:hint="eastAsia" w:ascii="黑体" w:hAnsi="黑体" w:eastAsia="黑体"/>
                <w:sz w:val="24"/>
                <w:szCs w:val="24"/>
              </w:rPr>
              <w:t>制剂</w:t>
            </w:r>
            <w:r>
              <w:rPr>
                <w:rFonts w:ascii="黑体" w:hAnsi="黑体" w:eastAsia="黑体"/>
                <w:sz w:val="24"/>
                <w:szCs w:val="24"/>
              </w:rPr>
              <w:t xml:space="preserve"> </w:t>
            </w:r>
            <w:r>
              <w:rPr>
                <w:rFonts w:hint="eastAsia" w:ascii="黑体" w:hAnsi="黑体" w:eastAsia="黑体"/>
                <w:sz w:val="24"/>
                <w:szCs w:val="24"/>
              </w:rPr>
              <w:t>单位</w:t>
            </w:r>
          </w:p>
        </w:tc>
        <w:tc>
          <w:tcPr>
            <w:tcW w:w="1280" w:type="dxa"/>
            <w:tcBorders>
              <w:top w:val="single" w:color="auto" w:sz="4" w:space="0"/>
              <w:left w:val="single" w:color="auto" w:sz="4" w:space="0"/>
            </w:tcBorders>
            <w:shd w:val="clear" w:color="auto" w:fill="FFFFFF"/>
            <w:noWrap w:val="0"/>
            <w:vAlign w:val="center"/>
          </w:tcPr>
          <w:p>
            <w:pPr>
              <w:pStyle w:val="8"/>
              <w:spacing w:line="298" w:lineRule="exact"/>
              <w:ind w:firstLine="0"/>
              <w:jc w:val="center"/>
              <w:rPr>
                <w:rFonts w:ascii="黑体" w:hAnsi="黑体" w:eastAsia="黑体"/>
                <w:sz w:val="24"/>
                <w:szCs w:val="24"/>
              </w:rPr>
            </w:pPr>
            <w:r>
              <w:rPr>
                <w:rFonts w:hint="eastAsia" w:ascii="黑体" w:hAnsi="黑体" w:eastAsia="黑体"/>
                <w:sz w:val="24"/>
                <w:szCs w:val="24"/>
              </w:rPr>
              <w:t>最小销售</w:t>
            </w:r>
            <w:r>
              <w:rPr>
                <w:rFonts w:ascii="黑体" w:hAnsi="黑体" w:eastAsia="黑体"/>
                <w:sz w:val="24"/>
                <w:szCs w:val="24"/>
              </w:rPr>
              <w:t xml:space="preserve"> </w:t>
            </w:r>
            <w:r>
              <w:rPr>
                <w:rFonts w:hint="eastAsia" w:ascii="黑体" w:hAnsi="黑体" w:eastAsia="黑体"/>
                <w:sz w:val="24"/>
                <w:szCs w:val="24"/>
              </w:rPr>
              <w:t>包装单位</w:t>
            </w:r>
          </w:p>
        </w:tc>
        <w:tc>
          <w:tcPr>
            <w:tcW w:w="708" w:type="dxa"/>
            <w:tcBorders>
              <w:top w:val="single" w:color="auto" w:sz="4" w:space="0"/>
              <w:left w:val="single" w:color="auto" w:sz="4" w:space="0"/>
            </w:tcBorders>
            <w:shd w:val="clear" w:color="auto" w:fill="FFFFFF"/>
            <w:noWrap w:val="0"/>
            <w:vAlign w:val="center"/>
          </w:tcPr>
          <w:p>
            <w:pPr>
              <w:pStyle w:val="8"/>
              <w:spacing w:line="307" w:lineRule="exact"/>
              <w:ind w:firstLine="0"/>
              <w:jc w:val="center"/>
              <w:rPr>
                <w:rFonts w:ascii="黑体" w:hAnsi="黑体" w:eastAsia="黑体"/>
                <w:sz w:val="24"/>
                <w:szCs w:val="24"/>
              </w:rPr>
            </w:pPr>
            <w:r>
              <w:rPr>
                <w:rFonts w:hint="eastAsia" w:ascii="黑体" w:hAnsi="黑体" w:eastAsia="黑体"/>
                <w:sz w:val="24"/>
                <w:szCs w:val="24"/>
              </w:rPr>
              <w:t>转换</w:t>
            </w:r>
            <w:r>
              <w:rPr>
                <w:rFonts w:ascii="黑体" w:hAnsi="黑体" w:eastAsia="黑体"/>
                <w:sz w:val="24"/>
                <w:szCs w:val="24"/>
              </w:rPr>
              <w:t xml:space="preserve"> </w:t>
            </w:r>
            <w:r>
              <w:rPr>
                <w:rFonts w:hint="eastAsia" w:ascii="黑体" w:hAnsi="黑体" w:eastAsia="黑体"/>
                <w:sz w:val="24"/>
                <w:szCs w:val="24"/>
              </w:rPr>
              <w:t>系数</w:t>
            </w:r>
          </w:p>
        </w:tc>
        <w:tc>
          <w:tcPr>
            <w:tcW w:w="709" w:type="dxa"/>
            <w:tcBorders>
              <w:top w:val="single" w:color="auto" w:sz="4" w:space="0"/>
              <w:left w:val="single" w:color="auto" w:sz="4" w:space="0"/>
            </w:tcBorders>
            <w:shd w:val="clear" w:color="auto" w:fill="FFFFFF"/>
            <w:noWrap w:val="0"/>
            <w:vAlign w:val="center"/>
          </w:tcPr>
          <w:p>
            <w:pPr>
              <w:pStyle w:val="8"/>
              <w:spacing w:line="302" w:lineRule="exact"/>
              <w:ind w:firstLine="0"/>
              <w:jc w:val="center"/>
              <w:rPr>
                <w:rFonts w:ascii="黑体" w:hAnsi="黑体" w:eastAsia="黑体"/>
                <w:sz w:val="24"/>
                <w:szCs w:val="24"/>
              </w:rPr>
            </w:pPr>
            <w:r>
              <w:rPr>
                <w:rFonts w:hint="eastAsia" w:ascii="黑体" w:hAnsi="黑体" w:eastAsia="黑体"/>
                <w:sz w:val="24"/>
                <w:szCs w:val="24"/>
              </w:rPr>
              <w:t>材质</w:t>
            </w:r>
            <w:r>
              <w:rPr>
                <w:rFonts w:ascii="黑体" w:hAnsi="黑体" w:eastAsia="黑体"/>
                <w:sz w:val="24"/>
                <w:szCs w:val="24"/>
              </w:rPr>
              <w:t xml:space="preserve"> </w:t>
            </w:r>
            <w:r>
              <w:rPr>
                <w:rFonts w:hint="eastAsia" w:ascii="黑体" w:hAnsi="黑体" w:eastAsia="黑体"/>
                <w:sz w:val="24"/>
                <w:szCs w:val="24"/>
              </w:rPr>
              <w:t>包装</w:t>
            </w:r>
          </w:p>
        </w:tc>
        <w:tc>
          <w:tcPr>
            <w:tcW w:w="1155" w:type="dxa"/>
            <w:tcBorders>
              <w:top w:val="single" w:color="auto" w:sz="4" w:space="0"/>
              <w:left w:val="single" w:color="auto" w:sz="4" w:space="0"/>
              <w:right w:val="single" w:color="auto" w:sz="4" w:space="0"/>
            </w:tcBorders>
            <w:shd w:val="clear" w:color="auto" w:fill="FFFFFF"/>
            <w:noWrap w:val="0"/>
            <w:vAlign w:val="center"/>
          </w:tcPr>
          <w:p>
            <w:pPr>
              <w:pStyle w:val="8"/>
              <w:spacing w:line="307" w:lineRule="exact"/>
              <w:ind w:firstLine="0"/>
              <w:jc w:val="center"/>
              <w:rPr>
                <w:rFonts w:ascii="黑体" w:hAnsi="黑体" w:eastAsia="黑体"/>
                <w:sz w:val="24"/>
                <w:szCs w:val="24"/>
              </w:rPr>
            </w:pPr>
            <w:r>
              <w:rPr>
                <w:rFonts w:hint="eastAsia" w:ascii="黑体" w:hAnsi="黑体" w:eastAsia="黑体"/>
                <w:sz w:val="24"/>
                <w:szCs w:val="24"/>
              </w:rPr>
              <w:t>是否基本药物</w:t>
            </w:r>
          </w:p>
        </w:tc>
      </w:tr>
      <w:tr>
        <w:tblPrEx>
          <w:tblCellMar>
            <w:top w:w="0" w:type="dxa"/>
            <w:left w:w="10" w:type="dxa"/>
            <w:bottom w:w="0" w:type="dxa"/>
            <w:right w:w="10" w:type="dxa"/>
          </w:tblCellMar>
        </w:tblPrEx>
        <w:trPr>
          <w:trHeight w:val="392" w:hRule="exact"/>
        </w:trPr>
        <w:tc>
          <w:tcPr>
            <w:tcW w:w="996"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1</w:t>
            </w:r>
          </w:p>
        </w:tc>
        <w:tc>
          <w:tcPr>
            <w:tcW w:w="829" w:type="dxa"/>
            <w:tcBorders>
              <w:top w:val="single" w:color="auto" w:sz="4" w:space="0"/>
              <w:left w:val="single" w:color="auto" w:sz="4" w:space="0"/>
            </w:tcBorders>
            <w:shd w:val="clear" w:color="auto" w:fill="FFFFFF"/>
            <w:noWrap w:val="0"/>
            <w:vAlign w:val="center"/>
          </w:tcPr>
          <w:p>
            <w:pPr>
              <w:jc w:val="center"/>
              <w:rPr>
                <w:sz w:val="10"/>
                <w:szCs w:val="10"/>
              </w:rPr>
            </w:pPr>
          </w:p>
        </w:tc>
        <w:tc>
          <w:tcPr>
            <w:tcW w:w="843"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844" w:type="dxa"/>
            <w:tcBorders>
              <w:top w:val="single" w:color="auto" w:sz="4" w:space="0"/>
              <w:left w:val="single" w:color="auto" w:sz="4" w:space="0"/>
            </w:tcBorders>
            <w:shd w:val="clear" w:color="auto" w:fill="FFFFFF"/>
            <w:noWrap w:val="0"/>
            <w:vAlign w:val="center"/>
          </w:tcPr>
          <w:p>
            <w:pPr>
              <w:jc w:val="center"/>
              <w:rPr>
                <w:sz w:val="10"/>
                <w:szCs w:val="10"/>
              </w:rPr>
            </w:pPr>
          </w:p>
        </w:tc>
        <w:tc>
          <w:tcPr>
            <w:tcW w:w="870" w:type="dxa"/>
            <w:tcBorders>
              <w:top w:val="single" w:color="auto" w:sz="4" w:space="0"/>
              <w:left w:val="single" w:color="auto" w:sz="4" w:space="0"/>
            </w:tcBorders>
            <w:shd w:val="clear" w:color="auto" w:fill="FFFFFF"/>
            <w:noWrap w:val="0"/>
            <w:vAlign w:val="center"/>
          </w:tcPr>
          <w:p>
            <w:pPr>
              <w:jc w:val="center"/>
              <w:rPr>
                <w:sz w:val="10"/>
                <w:szCs w:val="10"/>
              </w:rPr>
            </w:pPr>
          </w:p>
        </w:tc>
        <w:tc>
          <w:tcPr>
            <w:tcW w:w="1248" w:type="dxa"/>
            <w:tcBorders>
              <w:top w:val="single" w:color="auto" w:sz="4" w:space="0"/>
              <w:left w:val="single" w:color="auto" w:sz="4" w:space="0"/>
            </w:tcBorders>
            <w:shd w:val="clear" w:color="auto" w:fill="FFFFFF"/>
            <w:noWrap w:val="0"/>
            <w:vAlign w:val="center"/>
          </w:tcPr>
          <w:p>
            <w:pPr>
              <w:jc w:val="center"/>
              <w:rPr>
                <w:sz w:val="10"/>
                <w:szCs w:val="10"/>
              </w:rPr>
            </w:pPr>
          </w:p>
        </w:tc>
        <w:tc>
          <w:tcPr>
            <w:tcW w:w="982" w:type="dxa"/>
            <w:tcBorders>
              <w:top w:val="single" w:color="auto" w:sz="4" w:space="0"/>
              <w:left w:val="single" w:color="auto" w:sz="4" w:space="0"/>
            </w:tcBorders>
            <w:shd w:val="clear" w:color="auto" w:fill="FFFFFF"/>
            <w:noWrap w:val="0"/>
            <w:vAlign w:val="center"/>
          </w:tcPr>
          <w:p>
            <w:pPr>
              <w:jc w:val="center"/>
              <w:rPr>
                <w:sz w:val="10"/>
                <w:szCs w:val="10"/>
              </w:rPr>
            </w:pPr>
          </w:p>
        </w:tc>
        <w:tc>
          <w:tcPr>
            <w:tcW w:w="1428" w:type="dxa"/>
            <w:tcBorders>
              <w:top w:val="single" w:color="auto" w:sz="4" w:space="0"/>
              <w:left w:val="single" w:color="auto" w:sz="4" w:space="0"/>
            </w:tcBorders>
            <w:shd w:val="clear" w:color="auto" w:fill="FFFFFF"/>
            <w:noWrap w:val="0"/>
            <w:vAlign w:val="center"/>
          </w:tcPr>
          <w:p>
            <w:pPr>
              <w:jc w:val="center"/>
              <w:rPr>
                <w:sz w:val="10"/>
                <w:szCs w:val="10"/>
              </w:rPr>
            </w:pPr>
          </w:p>
        </w:tc>
        <w:tc>
          <w:tcPr>
            <w:tcW w:w="843" w:type="dxa"/>
            <w:tcBorders>
              <w:top w:val="single" w:color="auto" w:sz="4" w:space="0"/>
              <w:left w:val="single" w:color="auto" w:sz="4" w:space="0"/>
            </w:tcBorders>
            <w:shd w:val="clear" w:color="auto" w:fill="FFFFFF"/>
            <w:noWrap w:val="0"/>
            <w:vAlign w:val="center"/>
          </w:tcPr>
          <w:p>
            <w:pPr>
              <w:jc w:val="center"/>
              <w:rPr>
                <w:sz w:val="10"/>
                <w:szCs w:val="10"/>
              </w:rPr>
            </w:pPr>
          </w:p>
        </w:tc>
        <w:tc>
          <w:tcPr>
            <w:tcW w:w="852" w:type="dxa"/>
            <w:tcBorders>
              <w:top w:val="single" w:color="auto" w:sz="4" w:space="0"/>
              <w:left w:val="single" w:color="auto" w:sz="4" w:space="0"/>
            </w:tcBorders>
            <w:shd w:val="clear" w:color="auto" w:fill="FFFFFF"/>
            <w:noWrap w:val="0"/>
            <w:vAlign w:val="center"/>
          </w:tcPr>
          <w:p>
            <w:pPr>
              <w:jc w:val="center"/>
              <w:rPr>
                <w:sz w:val="10"/>
                <w:szCs w:val="10"/>
              </w:rPr>
            </w:pPr>
          </w:p>
        </w:tc>
        <w:tc>
          <w:tcPr>
            <w:tcW w:w="853" w:type="dxa"/>
            <w:tcBorders>
              <w:top w:val="single" w:color="auto" w:sz="4" w:space="0"/>
              <w:left w:val="single" w:color="auto" w:sz="4" w:space="0"/>
            </w:tcBorders>
            <w:shd w:val="clear" w:color="auto" w:fill="FFFFFF"/>
            <w:noWrap w:val="0"/>
            <w:vAlign w:val="center"/>
          </w:tcPr>
          <w:p>
            <w:pPr>
              <w:jc w:val="center"/>
              <w:rPr>
                <w:sz w:val="10"/>
                <w:szCs w:val="10"/>
              </w:rPr>
            </w:pPr>
          </w:p>
        </w:tc>
        <w:tc>
          <w:tcPr>
            <w:tcW w:w="1280" w:type="dxa"/>
            <w:tcBorders>
              <w:top w:val="single" w:color="auto" w:sz="4" w:space="0"/>
              <w:left w:val="single" w:color="auto" w:sz="4" w:space="0"/>
            </w:tcBorders>
            <w:shd w:val="clear" w:color="auto" w:fill="FFFFFF"/>
            <w:noWrap w:val="0"/>
            <w:vAlign w:val="center"/>
          </w:tcPr>
          <w:p>
            <w:pPr>
              <w:jc w:val="center"/>
              <w:rPr>
                <w:sz w:val="10"/>
                <w:szCs w:val="10"/>
              </w:rPr>
            </w:pPr>
          </w:p>
        </w:tc>
        <w:tc>
          <w:tcPr>
            <w:tcW w:w="708" w:type="dxa"/>
            <w:tcBorders>
              <w:top w:val="single" w:color="auto" w:sz="4" w:space="0"/>
              <w:left w:val="single" w:color="auto" w:sz="4" w:space="0"/>
            </w:tcBorders>
            <w:shd w:val="clear" w:color="auto" w:fill="FFFFFF"/>
            <w:noWrap w:val="0"/>
            <w:vAlign w:val="center"/>
          </w:tcPr>
          <w:p>
            <w:pPr>
              <w:jc w:val="center"/>
              <w:rPr>
                <w:sz w:val="10"/>
                <w:szCs w:val="10"/>
              </w:rPr>
            </w:pPr>
          </w:p>
        </w:tc>
        <w:tc>
          <w:tcPr>
            <w:tcW w:w="709" w:type="dxa"/>
            <w:tcBorders>
              <w:top w:val="single" w:color="auto" w:sz="4" w:space="0"/>
              <w:left w:val="single" w:color="auto" w:sz="4" w:space="0"/>
            </w:tcBorders>
            <w:shd w:val="clear" w:color="auto" w:fill="FFFFFF"/>
            <w:noWrap w:val="0"/>
            <w:vAlign w:val="center"/>
          </w:tcPr>
          <w:p>
            <w:pPr>
              <w:jc w:val="center"/>
              <w:rPr>
                <w:sz w:val="10"/>
                <w:szCs w:val="10"/>
              </w:rPr>
            </w:pPr>
          </w:p>
        </w:tc>
        <w:tc>
          <w:tcPr>
            <w:tcW w:w="1155"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392" w:hRule="exact"/>
        </w:trPr>
        <w:tc>
          <w:tcPr>
            <w:tcW w:w="996"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2</w:t>
            </w:r>
          </w:p>
        </w:tc>
        <w:tc>
          <w:tcPr>
            <w:tcW w:w="829" w:type="dxa"/>
            <w:tcBorders>
              <w:top w:val="single" w:color="auto" w:sz="4" w:space="0"/>
              <w:left w:val="single" w:color="auto" w:sz="4" w:space="0"/>
            </w:tcBorders>
            <w:shd w:val="clear" w:color="auto" w:fill="FFFFFF"/>
            <w:noWrap w:val="0"/>
            <w:vAlign w:val="center"/>
          </w:tcPr>
          <w:p>
            <w:pPr>
              <w:jc w:val="center"/>
              <w:rPr>
                <w:sz w:val="10"/>
                <w:szCs w:val="10"/>
              </w:rPr>
            </w:pPr>
          </w:p>
        </w:tc>
        <w:tc>
          <w:tcPr>
            <w:tcW w:w="843"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844" w:type="dxa"/>
            <w:tcBorders>
              <w:top w:val="single" w:color="auto" w:sz="4" w:space="0"/>
              <w:left w:val="single" w:color="auto" w:sz="4" w:space="0"/>
            </w:tcBorders>
            <w:shd w:val="clear" w:color="auto" w:fill="FFFFFF"/>
            <w:noWrap w:val="0"/>
            <w:vAlign w:val="center"/>
          </w:tcPr>
          <w:p>
            <w:pPr>
              <w:jc w:val="center"/>
              <w:rPr>
                <w:sz w:val="10"/>
                <w:szCs w:val="10"/>
              </w:rPr>
            </w:pPr>
          </w:p>
        </w:tc>
        <w:tc>
          <w:tcPr>
            <w:tcW w:w="870" w:type="dxa"/>
            <w:tcBorders>
              <w:top w:val="single" w:color="auto" w:sz="4" w:space="0"/>
              <w:left w:val="single" w:color="auto" w:sz="4" w:space="0"/>
            </w:tcBorders>
            <w:shd w:val="clear" w:color="auto" w:fill="FFFFFF"/>
            <w:noWrap w:val="0"/>
            <w:vAlign w:val="center"/>
          </w:tcPr>
          <w:p>
            <w:pPr>
              <w:jc w:val="center"/>
              <w:rPr>
                <w:sz w:val="10"/>
                <w:szCs w:val="10"/>
              </w:rPr>
            </w:pPr>
          </w:p>
        </w:tc>
        <w:tc>
          <w:tcPr>
            <w:tcW w:w="1248" w:type="dxa"/>
            <w:tcBorders>
              <w:top w:val="single" w:color="auto" w:sz="4" w:space="0"/>
              <w:left w:val="single" w:color="auto" w:sz="4" w:space="0"/>
            </w:tcBorders>
            <w:shd w:val="clear" w:color="auto" w:fill="FFFFFF"/>
            <w:noWrap w:val="0"/>
            <w:vAlign w:val="center"/>
          </w:tcPr>
          <w:p>
            <w:pPr>
              <w:jc w:val="center"/>
              <w:rPr>
                <w:sz w:val="10"/>
                <w:szCs w:val="10"/>
              </w:rPr>
            </w:pPr>
          </w:p>
        </w:tc>
        <w:tc>
          <w:tcPr>
            <w:tcW w:w="982" w:type="dxa"/>
            <w:tcBorders>
              <w:top w:val="single" w:color="auto" w:sz="4" w:space="0"/>
              <w:left w:val="single" w:color="auto" w:sz="4" w:space="0"/>
            </w:tcBorders>
            <w:shd w:val="clear" w:color="auto" w:fill="FFFFFF"/>
            <w:noWrap w:val="0"/>
            <w:vAlign w:val="center"/>
          </w:tcPr>
          <w:p>
            <w:pPr>
              <w:jc w:val="center"/>
              <w:rPr>
                <w:sz w:val="10"/>
                <w:szCs w:val="10"/>
              </w:rPr>
            </w:pPr>
          </w:p>
        </w:tc>
        <w:tc>
          <w:tcPr>
            <w:tcW w:w="1428" w:type="dxa"/>
            <w:tcBorders>
              <w:top w:val="single" w:color="auto" w:sz="4" w:space="0"/>
              <w:left w:val="single" w:color="auto" w:sz="4" w:space="0"/>
            </w:tcBorders>
            <w:shd w:val="clear" w:color="auto" w:fill="FFFFFF"/>
            <w:noWrap w:val="0"/>
            <w:vAlign w:val="center"/>
          </w:tcPr>
          <w:p>
            <w:pPr>
              <w:jc w:val="center"/>
              <w:rPr>
                <w:sz w:val="10"/>
                <w:szCs w:val="10"/>
              </w:rPr>
            </w:pPr>
          </w:p>
        </w:tc>
        <w:tc>
          <w:tcPr>
            <w:tcW w:w="843" w:type="dxa"/>
            <w:tcBorders>
              <w:top w:val="single" w:color="auto" w:sz="4" w:space="0"/>
              <w:left w:val="single" w:color="auto" w:sz="4" w:space="0"/>
            </w:tcBorders>
            <w:shd w:val="clear" w:color="auto" w:fill="FFFFFF"/>
            <w:noWrap w:val="0"/>
            <w:vAlign w:val="center"/>
          </w:tcPr>
          <w:p>
            <w:pPr>
              <w:jc w:val="center"/>
              <w:rPr>
                <w:sz w:val="10"/>
                <w:szCs w:val="10"/>
              </w:rPr>
            </w:pPr>
          </w:p>
        </w:tc>
        <w:tc>
          <w:tcPr>
            <w:tcW w:w="852" w:type="dxa"/>
            <w:tcBorders>
              <w:top w:val="single" w:color="auto" w:sz="4" w:space="0"/>
              <w:left w:val="single" w:color="auto" w:sz="4" w:space="0"/>
            </w:tcBorders>
            <w:shd w:val="clear" w:color="auto" w:fill="FFFFFF"/>
            <w:noWrap w:val="0"/>
            <w:vAlign w:val="center"/>
          </w:tcPr>
          <w:p>
            <w:pPr>
              <w:jc w:val="center"/>
              <w:rPr>
                <w:sz w:val="10"/>
                <w:szCs w:val="10"/>
              </w:rPr>
            </w:pPr>
          </w:p>
        </w:tc>
        <w:tc>
          <w:tcPr>
            <w:tcW w:w="853" w:type="dxa"/>
            <w:tcBorders>
              <w:top w:val="single" w:color="auto" w:sz="4" w:space="0"/>
              <w:left w:val="single" w:color="auto" w:sz="4" w:space="0"/>
            </w:tcBorders>
            <w:shd w:val="clear" w:color="auto" w:fill="FFFFFF"/>
            <w:noWrap w:val="0"/>
            <w:vAlign w:val="center"/>
          </w:tcPr>
          <w:p>
            <w:pPr>
              <w:jc w:val="center"/>
              <w:rPr>
                <w:sz w:val="10"/>
                <w:szCs w:val="10"/>
              </w:rPr>
            </w:pPr>
          </w:p>
        </w:tc>
        <w:tc>
          <w:tcPr>
            <w:tcW w:w="1280" w:type="dxa"/>
            <w:tcBorders>
              <w:top w:val="single" w:color="auto" w:sz="4" w:space="0"/>
              <w:left w:val="single" w:color="auto" w:sz="4" w:space="0"/>
            </w:tcBorders>
            <w:shd w:val="clear" w:color="auto" w:fill="FFFFFF"/>
            <w:noWrap w:val="0"/>
            <w:vAlign w:val="center"/>
          </w:tcPr>
          <w:p>
            <w:pPr>
              <w:jc w:val="center"/>
              <w:rPr>
                <w:sz w:val="10"/>
                <w:szCs w:val="10"/>
              </w:rPr>
            </w:pPr>
          </w:p>
        </w:tc>
        <w:tc>
          <w:tcPr>
            <w:tcW w:w="708" w:type="dxa"/>
            <w:tcBorders>
              <w:top w:val="single" w:color="auto" w:sz="4" w:space="0"/>
              <w:left w:val="single" w:color="auto" w:sz="4" w:space="0"/>
            </w:tcBorders>
            <w:shd w:val="clear" w:color="auto" w:fill="FFFFFF"/>
            <w:noWrap w:val="0"/>
            <w:vAlign w:val="center"/>
          </w:tcPr>
          <w:p>
            <w:pPr>
              <w:jc w:val="center"/>
              <w:rPr>
                <w:sz w:val="10"/>
                <w:szCs w:val="10"/>
              </w:rPr>
            </w:pPr>
          </w:p>
        </w:tc>
        <w:tc>
          <w:tcPr>
            <w:tcW w:w="709" w:type="dxa"/>
            <w:tcBorders>
              <w:top w:val="single" w:color="auto" w:sz="4" w:space="0"/>
              <w:left w:val="single" w:color="auto" w:sz="4" w:space="0"/>
            </w:tcBorders>
            <w:shd w:val="clear" w:color="auto" w:fill="FFFFFF"/>
            <w:noWrap w:val="0"/>
            <w:vAlign w:val="center"/>
          </w:tcPr>
          <w:p>
            <w:pPr>
              <w:jc w:val="center"/>
              <w:rPr>
                <w:sz w:val="10"/>
                <w:szCs w:val="10"/>
              </w:rPr>
            </w:pPr>
          </w:p>
        </w:tc>
        <w:tc>
          <w:tcPr>
            <w:tcW w:w="1155"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415" w:hRule="exact"/>
        </w:trPr>
        <w:tc>
          <w:tcPr>
            <w:tcW w:w="996"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3</w:t>
            </w:r>
          </w:p>
        </w:tc>
        <w:tc>
          <w:tcPr>
            <w:tcW w:w="829" w:type="dxa"/>
            <w:tcBorders>
              <w:top w:val="single" w:color="auto" w:sz="4" w:space="0"/>
              <w:left w:val="single" w:color="auto" w:sz="4" w:space="0"/>
            </w:tcBorders>
            <w:shd w:val="clear" w:color="auto" w:fill="FFFFFF"/>
            <w:noWrap w:val="0"/>
            <w:vAlign w:val="center"/>
          </w:tcPr>
          <w:p>
            <w:pPr>
              <w:jc w:val="center"/>
              <w:rPr>
                <w:sz w:val="10"/>
                <w:szCs w:val="10"/>
              </w:rPr>
            </w:pPr>
          </w:p>
        </w:tc>
        <w:tc>
          <w:tcPr>
            <w:tcW w:w="843"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844" w:type="dxa"/>
            <w:tcBorders>
              <w:top w:val="single" w:color="auto" w:sz="4" w:space="0"/>
              <w:left w:val="single" w:color="auto" w:sz="4" w:space="0"/>
            </w:tcBorders>
            <w:shd w:val="clear" w:color="auto" w:fill="FFFFFF"/>
            <w:noWrap w:val="0"/>
            <w:vAlign w:val="center"/>
          </w:tcPr>
          <w:p>
            <w:pPr>
              <w:jc w:val="center"/>
              <w:rPr>
                <w:sz w:val="10"/>
                <w:szCs w:val="10"/>
              </w:rPr>
            </w:pPr>
          </w:p>
        </w:tc>
        <w:tc>
          <w:tcPr>
            <w:tcW w:w="870" w:type="dxa"/>
            <w:tcBorders>
              <w:top w:val="single" w:color="auto" w:sz="4" w:space="0"/>
              <w:left w:val="single" w:color="auto" w:sz="4" w:space="0"/>
            </w:tcBorders>
            <w:shd w:val="clear" w:color="auto" w:fill="FFFFFF"/>
            <w:noWrap w:val="0"/>
            <w:vAlign w:val="center"/>
          </w:tcPr>
          <w:p>
            <w:pPr>
              <w:jc w:val="center"/>
              <w:rPr>
                <w:sz w:val="10"/>
                <w:szCs w:val="10"/>
              </w:rPr>
            </w:pPr>
          </w:p>
        </w:tc>
        <w:tc>
          <w:tcPr>
            <w:tcW w:w="1248" w:type="dxa"/>
            <w:tcBorders>
              <w:top w:val="single" w:color="auto" w:sz="4" w:space="0"/>
              <w:left w:val="single" w:color="auto" w:sz="4" w:space="0"/>
            </w:tcBorders>
            <w:shd w:val="clear" w:color="auto" w:fill="FFFFFF"/>
            <w:noWrap w:val="0"/>
            <w:vAlign w:val="center"/>
          </w:tcPr>
          <w:p>
            <w:pPr>
              <w:jc w:val="center"/>
              <w:rPr>
                <w:sz w:val="10"/>
                <w:szCs w:val="10"/>
              </w:rPr>
            </w:pPr>
          </w:p>
        </w:tc>
        <w:tc>
          <w:tcPr>
            <w:tcW w:w="982" w:type="dxa"/>
            <w:tcBorders>
              <w:top w:val="single" w:color="auto" w:sz="4" w:space="0"/>
              <w:left w:val="single" w:color="auto" w:sz="4" w:space="0"/>
            </w:tcBorders>
            <w:shd w:val="clear" w:color="auto" w:fill="FFFFFF"/>
            <w:noWrap w:val="0"/>
            <w:vAlign w:val="center"/>
          </w:tcPr>
          <w:p>
            <w:pPr>
              <w:jc w:val="center"/>
              <w:rPr>
                <w:sz w:val="10"/>
                <w:szCs w:val="10"/>
              </w:rPr>
            </w:pPr>
          </w:p>
        </w:tc>
        <w:tc>
          <w:tcPr>
            <w:tcW w:w="1428" w:type="dxa"/>
            <w:tcBorders>
              <w:top w:val="single" w:color="auto" w:sz="4" w:space="0"/>
              <w:left w:val="single" w:color="auto" w:sz="4" w:space="0"/>
            </w:tcBorders>
            <w:shd w:val="clear" w:color="auto" w:fill="FFFFFF"/>
            <w:noWrap w:val="0"/>
            <w:vAlign w:val="center"/>
          </w:tcPr>
          <w:p>
            <w:pPr>
              <w:jc w:val="center"/>
              <w:rPr>
                <w:sz w:val="10"/>
                <w:szCs w:val="10"/>
              </w:rPr>
            </w:pPr>
          </w:p>
        </w:tc>
        <w:tc>
          <w:tcPr>
            <w:tcW w:w="843" w:type="dxa"/>
            <w:tcBorders>
              <w:top w:val="single" w:color="auto" w:sz="4" w:space="0"/>
              <w:left w:val="single" w:color="auto" w:sz="4" w:space="0"/>
            </w:tcBorders>
            <w:shd w:val="clear" w:color="auto" w:fill="FFFFFF"/>
            <w:noWrap w:val="0"/>
            <w:vAlign w:val="center"/>
          </w:tcPr>
          <w:p>
            <w:pPr>
              <w:jc w:val="center"/>
              <w:rPr>
                <w:sz w:val="10"/>
                <w:szCs w:val="10"/>
              </w:rPr>
            </w:pPr>
          </w:p>
        </w:tc>
        <w:tc>
          <w:tcPr>
            <w:tcW w:w="852" w:type="dxa"/>
            <w:tcBorders>
              <w:top w:val="single" w:color="auto" w:sz="4" w:space="0"/>
              <w:left w:val="single" w:color="auto" w:sz="4" w:space="0"/>
            </w:tcBorders>
            <w:shd w:val="clear" w:color="auto" w:fill="FFFFFF"/>
            <w:noWrap w:val="0"/>
            <w:vAlign w:val="center"/>
          </w:tcPr>
          <w:p>
            <w:pPr>
              <w:jc w:val="center"/>
              <w:rPr>
                <w:sz w:val="10"/>
                <w:szCs w:val="10"/>
              </w:rPr>
            </w:pPr>
          </w:p>
        </w:tc>
        <w:tc>
          <w:tcPr>
            <w:tcW w:w="853" w:type="dxa"/>
            <w:tcBorders>
              <w:top w:val="single" w:color="auto" w:sz="4" w:space="0"/>
              <w:left w:val="single" w:color="auto" w:sz="4" w:space="0"/>
            </w:tcBorders>
            <w:shd w:val="clear" w:color="auto" w:fill="FFFFFF"/>
            <w:noWrap w:val="0"/>
            <w:vAlign w:val="center"/>
          </w:tcPr>
          <w:p>
            <w:pPr>
              <w:jc w:val="center"/>
              <w:rPr>
                <w:sz w:val="10"/>
                <w:szCs w:val="10"/>
              </w:rPr>
            </w:pPr>
          </w:p>
        </w:tc>
        <w:tc>
          <w:tcPr>
            <w:tcW w:w="1280" w:type="dxa"/>
            <w:tcBorders>
              <w:top w:val="single" w:color="auto" w:sz="4" w:space="0"/>
              <w:left w:val="single" w:color="auto" w:sz="4" w:space="0"/>
            </w:tcBorders>
            <w:shd w:val="clear" w:color="auto" w:fill="FFFFFF"/>
            <w:noWrap w:val="0"/>
            <w:vAlign w:val="center"/>
          </w:tcPr>
          <w:p>
            <w:pPr>
              <w:jc w:val="center"/>
              <w:rPr>
                <w:sz w:val="10"/>
                <w:szCs w:val="10"/>
              </w:rPr>
            </w:pPr>
          </w:p>
        </w:tc>
        <w:tc>
          <w:tcPr>
            <w:tcW w:w="708" w:type="dxa"/>
            <w:tcBorders>
              <w:top w:val="single" w:color="auto" w:sz="4" w:space="0"/>
              <w:left w:val="single" w:color="auto" w:sz="4" w:space="0"/>
            </w:tcBorders>
            <w:shd w:val="clear" w:color="auto" w:fill="FFFFFF"/>
            <w:noWrap w:val="0"/>
            <w:vAlign w:val="center"/>
          </w:tcPr>
          <w:p>
            <w:pPr>
              <w:jc w:val="center"/>
              <w:rPr>
                <w:sz w:val="10"/>
                <w:szCs w:val="10"/>
              </w:rPr>
            </w:pPr>
          </w:p>
        </w:tc>
        <w:tc>
          <w:tcPr>
            <w:tcW w:w="709" w:type="dxa"/>
            <w:tcBorders>
              <w:top w:val="single" w:color="auto" w:sz="4" w:space="0"/>
              <w:left w:val="single" w:color="auto" w:sz="4" w:space="0"/>
            </w:tcBorders>
            <w:shd w:val="clear" w:color="auto" w:fill="FFFFFF"/>
            <w:noWrap w:val="0"/>
            <w:vAlign w:val="center"/>
          </w:tcPr>
          <w:p>
            <w:pPr>
              <w:jc w:val="center"/>
              <w:rPr>
                <w:sz w:val="10"/>
                <w:szCs w:val="10"/>
              </w:rPr>
            </w:pPr>
          </w:p>
        </w:tc>
        <w:tc>
          <w:tcPr>
            <w:tcW w:w="1155"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406" w:hRule="exact"/>
        </w:trPr>
        <w:tc>
          <w:tcPr>
            <w:tcW w:w="996"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4</w:t>
            </w:r>
          </w:p>
        </w:tc>
        <w:tc>
          <w:tcPr>
            <w:tcW w:w="829" w:type="dxa"/>
            <w:tcBorders>
              <w:top w:val="single" w:color="auto" w:sz="4" w:space="0"/>
              <w:left w:val="single" w:color="auto" w:sz="4" w:space="0"/>
            </w:tcBorders>
            <w:shd w:val="clear" w:color="auto" w:fill="FFFFFF"/>
            <w:noWrap w:val="0"/>
            <w:vAlign w:val="center"/>
          </w:tcPr>
          <w:p>
            <w:pPr>
              <w:jc w:val="center"/>
              <w:rPr>
                <w:sz w:val="10"/>
                <w:szCs w:val="10"/>
              </w:rPr>
            </w:pPr>
          </w:p>
        </w:tc>
        <w:tc>
          <w:tcPr>
            <w:tcW w:w="843"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844" w:type="dxa"/>
            <w:tcBorders>
              <w:top w:val="single" w:color="auto" w:sz="4" w:space="0"/>
              <w:left w:val="single" w:color="auto" w:sz="4" w:space="0"/>
            </w:tcBorders>
            <w:shd w:val="clear" w:color="auto" w:fill="FFFFFF"/>
            <w:noWrap w:val="0"/>
            <w:vAlign w:val="center"/>
          </w:tcPr>
          <w:p>
            <w:pPr>
              <w:jc w:val="center"/>
              <w:rPr>
                <w:sz w:val="10"/>
                <w:szCs w:val="10"/>
              </w:rPr>
            </w:pPr>
          </w:p>
        </w:tc>
        <w:tc>
          <w:tcPr>
            <w:tcW w:w="870" w:type="dxa"/>
            <w:tcBorders>
              <w:top w:val="single" w:color="auto" w:sz="4" w:space="0"/>
              <w:left w:val="single" w:color="auto" w:sz="4" w:space="0"/>
            </w:tcBorders>
            <w:shd w:val="clear" w:color="auto" w:fill="FFFFFF"/>
            <w:noWrap w:val="0"/>
            <w:vAlign w:val="center"/>
          </w:tcPr>
          <w:p>
            <w:pPr>
              <w:jc w:val="center"/>
              <w:rPr>
                <w:sz w:val="10"/>
                <w:szCs w:val="10"/>
              </w:rPr>
            </w:pPr>
          </w:p>
        </w:tc>
        <w:tc>
          <w:tcPr>
            <w:tcW w:w="1248" w:type="dxa"/>
            <w:tcBorders>
              <w:top w:val="single" w:color="auto" w:sz="4" w:space="0"/>
              <w:left w:val="single" w:color="auto" w:sz="4" w:space="0"/>
            </w:tcBorders>
            <w:shd w:val="clear" w:color="auto" w:fill="FFFFFF"/>
            <w:noWrap w:val="0"/>
            <w:vAlign w:val="center"/>
          </w:tcPr>
          <w:p>
            <w:pPr>
              <w:jc w:val="center"/>
              <w:rPr>
                <w:sz w:val="10"/>
                <w:szCs w:val="10"/>
              </w:rPr>
            </w:pPr>
          </w:p>
        </w:tc>
        <w:tc>
          <w:tcPr>
            <w:tcW w:w="982" w:type="dxa"/>
            <w:tcBorders>
              <w:top w:val="single" w:color="auto" w:sz="4" w:space="0"/>
              <w:left w:val="single" w:color="auto" w:sz="4" w:space="0"/>
            </w:tcBorders>
            <w:shd w:val="clear" w:color="auto" w:fill="FFFFFF"/>
            <w:noWrap w:val="0"/>
            <w:vAlign w:val="center"/>
          </w:tcPr>
          <w:p>
            <w:pPr>
              <w:jc w:val="center"/>
              <w:rPr>
                <w:sz w:val="10"/>
                <w:szCs w:val="10"/>
              </w:rPr>
            </w:pPr>
          </w:p>
        </w:tc>
        <w:tc>
          <w:tcPr>
            <w:tcW w:w="1428" w:type="dxa"/>
            <w:tcBorders>
              <w:top w:val="single" w:color="auto" w:sz="4" w:space="0"/>
              <w:left w:val="single" w:color="auto" w:sz="4" w:space="0"/>
            </w:tcBorders>
            <w:shd w:val="clear" w:color="auto" w:fill="FFFFFF"/>
            <w:noWrap w:val="0"/>
            <w:vAlign w:val="center"/>
          </w:tcPr>
          <w:p>
            <w:pPr>
              <w:jc w:val="center"/>
              <w:rPr>
                <w:sz w:val="10"/>
                <w:szCs w:val="10"/>
              </w:rPr>
            </w:pPr>
          </w:p>
        </w:tc>
        <w:tc>
          <w:tcPr>
            <w:tcW w:w="843" w:type="dxa"/>
            <w:tcBorders>
              <w:top w:val="single" w:color="auto" w:sz="4" w:space="0"/>
              <w:left w:val="single" w:color="auto" w:sz="4" w:space="0"/>
            </w:tcBorders>
            <w:shd w:val="clear" w:color="auto" w:fill="FFFFFF"/>
            <w:noWrap w:val="0"/>
            <w:vAlign w:val="center"/>
          </w:tcPr>
          <w:p>
            <w:pPr>
              <w:jc w:val="center"/>
              <w:rPr>
                <w:sz w:val="10"/>
                <w:szCs w:val="10"/>
              </w:rPr>
            </w:pPr>
          </w:p>
        </w:tc>
        <w:tc>
          <w:tcPr>
            <w:tcW w:w="852" w:type="dxa"/>
            <w:tcBorders>
              <w:top w:val="single" w:color="auto" w:sz="4" w:space="0"/>
              <w:left w:val="single" w:color="auto" w:sz="4" w:space="0"/>
            </w:tcBorders>
            <w:shd w:val="clear" w:color="auto" w:fill="FFFFFF"/>
            <w:noWrap w:val="0"/>
            <w:vAlign w:val="center"/>
          </w:tcPr>
          <w:p>
            <w:pPr>
              <w:jc w:val="center"/>
              <w:rPr>
                <w:sz w:val="10"/>
                <w:szCs w:val="10"/>
              </w:rPr>
            </w:pPr>
          </w:p>
        </w:tc>
        <w:tc>
          <w:tcPr>
            <w:tcW w:w="853" w:type="dxa"/>
            <w:tcBorders>
              <w:top w:val="single" w:color="auto" w:sz="4" w:space="0"/>
              <w:left w:val="single" w:color="auto" w:sz="4" w:space="0"/>
            </w:tcBorders>
            <w:shd w:val="clear" w:color="auto" w:fill="FFFFFF"/>
            <w:noWrap w:val="0"/>
            <w:vAlign w:val="center"/>
          </w:tcPr>
          <w:p>
            <w:pPr>
              <w:jc w:val="center"/>
              <w:rPr>
                <w:sz w:val="10"/>
                <w:szCs w:val="10"/>
              </w:rPr>
            </w:pPr>
          </w:p>
        </w:tc>
        <w:tc>
          <w:tcPr>
            <w:tcW w:w="1280" w:type="dxa"/>
            <w:tcBorders>
              <w:top w:val="single" w:color="auto" w:sz="4" w:space="0"/>
              <w:left w:val="single" w:color="auto" w:sz="4" w:space="0"/>
            </w:tcBorders>
            <w:shd w:val="clear" w:color="auto" w:fill="FFFFFF"/>
            <w:noWrap w:val="0"/>
            <w:vAlign w:val="center"/>
          </w:tcPr>
          <w:p>
            <w:pPr>
              <w:jc w:val="center"/>
              <w:rPr>
                <w:sz w:val="10"/>
                <w:szCs w:val="10"/>
              </w:rPr>
            </w:pPr>
          </w:p>
        </w:tc>
        <w:tc>
          <w:tcPr>
            <w:tcW w:w="708" w:type="dxa"/>
            <w:tcBorders>
              <w:top w:val="single" w:color="auto" w:sz="4" w:space="0"/>
              <w:left w:val="single" w:color="auto" w:sz="4" w:space="0"/>
            </w:tcBorders>
            <w:shd w:val="clear" w:color="auto" w:fill="FFFFFF"/>
            <w:noWrap w:val="0"/>
            <w:vAlign w:val="center"/>
          </w:tcPr>
          <w:p>
            <w:pPr>
              <w:jc w:val="center"/>
              <w:rPr>
                <w:sz w:val="10"/>
                <w:szCs w:val="10"/>
              </w:rPr>
            </w:pPr>
          </w:p>
        </w:tc>
        <w:tc>
          <w:tcPr>
            <w:tcW w:w="709" w:type="dxa"/>
            <w:tcBorders>
              <w:top w:val="single" w:color="auto" w:sz="4" w:space="0"/>
              <w:left w:val="single" w:color="auto" w:sz="4" w:space="0"/>
            </w:tcBorders>
            <w:shd w:val="clear" w:color="auto" w:fill="FFFFFF"/>
            <w:noWrap w:val="0"/>
            <w:vAlign w:val="center"/>
          </w:tcPr>
          <w:p>
            <w:pPr>
              <w:jc w:val="center"/>
              <w:rPr>
                <w:sz w:val="10"/>
                <w:szCs w:val="10"/>
              </w:rPr>
            </w:pPr>
          </w:p>
        </w:tc>
        <w:tc>
          <w:tcPr>
            <w:tcW w:w="1155"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388" w:hRule="exact"/>
        </w:trPr>
        <w:tc>
          <w:tcPr>
            <w:tcW w:w="996"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5</w:t>
            </w:r>
          </w:p>
        </w:tc>
        <w:tc>
          <w:tcPr>
            <w:tcW w:w="829" w:type="dxa"/>
            <w:tcBorders>
              <w:top w:val="single" w:color="auto" w:sz="4" w:space="0"/>
              <w:left w:val="single" w:color="auto" w:sz="4" w:space="0"/>
            </w:tcBorders>
            <w:shd w:val="clear" w:color="auto" w:fill="FFFFFF"/>
            <w:noWrap w:val="0"/>
            <w:vAlign w:val="center"/>
          </w:tcPr>
          <w:p>
            <w:pPr>
              <w:jc w:val="center"/>
              <w:rPr>
                <w:sz w:val="10"/>
                <w:szCs w:val="10"/>
              </w:rPr>
            </w:pPr>
          </w:p>
        </w:tc>
        <w:tc>
          <w:tcPr>
            <w:tcW w:w="843"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844" w:type="dxa"/>
            <w:tcBorders>
              <w:top w:val="single" w:color="auto" w:sz="4" w:space="0"/>
              <w:left w:val="single" w:color="auto" w:sz="4" w:space="0"/>
            </w:tcBorders>
            <w:shd w:val="clear" w:color="auto" w:fill="FFFFFF"/>
            <w:noWrap w:val="0"/>
            <w:vAlign w:val="center"/>
          </w:tcPr>
          <w:p>
            <w:pPr>
              <w:jc w:val="center"/>
              <w:rPr>
                <w:sz w:val="10"/>
                <w:szCs w:val="10"/>
              </w:rPr>
            </w:pPr>
          </w:p>
        </w:tc>
        <w:tc>
          <w:tcPr>
            <w:tcW w:w="870" w:type="dxa"/>
            <w:tcBorders>
              <w:top w:val="single" w:color="auto" w:sz="4" w:space="0"/>
              <w:left w:val="single" w:color="auto" w:sz="4" w:space="0"/>
            </w:tcBorders>
            <w:shd w:val="clear" w:color="auto" w:fill="FFFFFF"/>
            <w:noWrap w:val="0"/>
            <w:vAlign w:val="center"/>
          </w:tcPr>
          <w:p>
            <w:pPr>
              <w:jc w:val="center"/>
              <w:rPr>
                <w:sz w:val="10"/>
                <w:szCs w:val="10"/>
              </w:rPr>
            </w:pPr>
          </w:p>
        </w:tc>
        <w:tc>
          <w:tcPr>
            <w:tcW w:w="1248" w:type="dxa"/>
            <w:tcBorders>
              <w:top w:val="single" w:color="auto" w:sz="4" w:space="0"/>
              <w:left w:val="single" w:color="auto" w:sz="4" w:space="0"/>
            </w:tcBorders>
            <w:shd w:val="clear" w:color="auto" w:fill="FFFFFF"/>
            <w:noWrap w:val="0"/>
            <w:vAlign w:val="center"/>
          </w:tcPr>
          <w:p>
            <w:pPr>
              <w:jc w:val="center"/>
              <w:rPr>
                <w:sz w:val="10"/>
                <w:szCs w:val="10"/>
              </w:rPr>
            </w:pPr>
          </w:p>
        </w:tc>
        <w:tc>
          <w:tcPr>
            <w:tcW w:w="982" w:type="dxa"/>
            <w:tcBorders>
              <w:top w:val="single" w:color="auto" w:sz="4" w:space="0"/>
              <w:left w:val="single" w:color="auto" w:sz="4" w:space="0"/>
            </w:tcBorders>
            <w:shd w:val="clear" w:color="auto" w:fill="FFFFFF"/>
            <w:noWrap w:val="0"/>
            <w:vAlign w:val="center"/>
          </w:tcPr>
          <w:p>
            <w:pPr>
              <w:jc w:val="center"/>
              <w:rPr>
                <w:sz w:val="10"/>
                <w:szCs w:val="10"/>
              </w:rPr>
            </w:pPr>
          </w:p>
        </w:tc>
        <w:tc>
          <w:tcPr>
            <w:tcW w:w="1428" w:type="dxa"/>
            <w:tcBorders>
              <w:top w:val="single" w:color="auto" w:sz="4" w:space="0"/>
              <w:left w:val="single" w:color="auto" w:sz="4" w:space="0"/>
            </w:tcBorders>
            <w:shd w:val="clear" w:color="auto" w:fill="FFFFFF"/>
            <w:noWrap w:val="0"/>
            <w:vAlign w:val="center"/>
          </w:tcPr>
          <w:p>
            <w:pPr>
              <w:jc w:val="center"/>
              <w:rPr>
                <w:sz w:val="10"/>
                <w:szCs w:val="10"/>
              </w:rPr>
            </w:pPr>
          </w:p>
        </w:tc>
        <w:tc>
          <w:tcPr>
            <w:tcW w:w="843" w:type="dxa"/>
            <w:tcBorders>
              <w:top w:val="single" w:color="auto" w:sz="4" w:space="0"/>
              <w:left w:val="single" w:color="auto" w:sz="4" w:space="0"/>
            </w:tcBorders>
            <w:shd w:val="clear" w:color="auto" w:fill="FFFFFF"/>
            <w:noWrap w:val="0"/>
            <w:vAlign w:val="center"/>
          </w:tcPr>
          <w:p>
            <w:pPr>
              <w:jc w:val="center"/>
              <w:rPr>
                <w:sz w:val="10"/>
                <w:szCs w:val="10"/>
              </w:rPr>
            </w:pPr>
          </w:p>
        </w:tc>
        <w:tc>
          <w:tcPr>
            <w:tcW w:w="852" w:type="dxa"/>
            <w:tcBorders>
              <w:top w:val="single" w:color="auto" w:sz="4" w:space="0"/>
              <w:left w:val="single" w:color="auto" w:sz="4" w:space="0"/>
            </w:tcBorders>
            <w:shd w:val="clear" w:color="auto" w:fill="FFFFFF"/>
            <w:noWrap w:val="0"/>
            <w:vAlign w:val="center"/>
          </w:tcPr>
          <w:p>
            <w:pPr>
              <w:jc w:val="center"/>
              <w:rPr>
                <w:sz w:val="10"/>
                <w:szCs w:val="10"/>
              </w:rPr>
            </w:pPr>
          </w:p>
        </w:tc>
        <w:tc>
          <w:tcPr>
            <w:tcW w:w="853" w:type="dxa"/>
            <w:tcBorders>
              <w:top w:val="single" w:color="auto" w:sz="4" w:space="0"/>
              <w:left w:val="single" w:color="auto" w:sz="4" w:space="0"/>
            </w:tcBorders>
            <w:shd w:val="clear" w:color="auto" w:fill="FFFFFF"/>
            <w:noWrap w:val="0"/>
            <w:vAlign w:val="center"/>
          </w:tcPr>
          <w:p>
            <w:pPr>
              <w:jc w:val="center"/>
              <w:rPr>
                <w:sz w:val="10"/>
                <w:szCs w:val="10"/>
              </w:rPr>
            </w:pPr>
          </w:p>
        </w:tc>
        <w:tc>
          <w:tcPr>
            <w:tcW w:w="1280" w:type="dxa"/>
            <w:tcBorders>
              <w:top w:val="single" w:color="auto" w:sz="4" w:space="0"/>
              <w:left w:val="single" w:color="auto" w:sz="4" w:space="0"/>
            </w:tcBorders>
            <w:shd w:val="clear" w:color="auto" w:fill="FFFFFF"/>
            <w:noWrap w:val="0"/>
            <w:vAlign w:val="center"/>
          </w:tcPr>
          <w:p>
            <w:pPr>
              <w:jc w:val="center"/>
              <w:rPr>
                <w:sz w:val="10"/>
                <w:szCs w:val="10"/>
              </w:rPr>
            </w:pPr>
          </w:p>
        </w:tc>
        <w:tc>
          <w:tcPr>
            <w:tcW w:w="708" w:type="dxa"/>
            <w:tcBorders>
              <w:top w:val="single" w:color="auto" w:sz="4" w:space="0"/>
              <w:left w:val="single" w:color="auto" w:sz="4" w:space="0"/>
            </w:tcBorders>
            <w:shd w:val="clear" w:color="auto" w:fill="FFFFFF"/>
            <w:noWrap w:val="0"/>
            <w:vAlign w:val="center"/>
          </w:tcPr>
          <w:p>
            <w:pPr>
              <w:jc w:val="center"/>
              <w:rPr>
                <w:sz w:val="10"/>
                <w:szCs w:val="10"/>
              </w:rPr>
            </w:pPr>
          </w:p>
        </w:tc>
        <w:tc>
          <w:tcPr>
            <w:tcW w:w="709" w:type="dxa"/>
            <w:tcBorders>
              <w:top w:val="single" w:color="auto" w:sz="4" w:space="0"/>
              <w:left w:val="single" w:color="auto" w:sz="4" w:space="0"/>
            </w:tcBorders>
            <w:shd w:val="clear" w:color="auto" w:fill="FFFFFF"/>
            <w:noWrap w:val="0"/>
            <w:vAlign w:val="center"/>
          </w:tcPr>
          <w:p>
            <w:pPr>
              <w:jc w:val="center"/>
              <w:rPr>
                <w:sz w:val="10"/>
                <w:szCs w:val="10"/>
              </w:rPr>
            </w:pPr>
          </w:p>
        </w:tc>
        <w:tc>
          <w:tcPr>
            <w:tcW w:w="1155"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452" w:hRule="exact"/>
        </w:trPr>
        <w:tc>
          <w:tcPr>
            <w:tcW w:w="996" w:type="dxa"/>
            <w:tcBorders>
              <w:top w:val="single" w:color="auto" w:sz="4" w:space="0"/>
              <w:left w:val="single" w:color="auto" w:sz="4" w:space="0"/>
              <w:bottom w:val="single" w:color="auto" w:sz="4" w:space="0"/>
            </w:tcBorders>
            <w:shd w:val="clear" w:color="auto" w:fill="FFFFFF"/>
            <w:noWrap w:val="0"/>
            <w:vAlign w:val="center"/>
          </w:tcPr>
          <w:p>
            <w:pPr>
              <w:pStyle w:val="8"/>
              <w:tabs>
                <w:tab w:val="left" w:leader="dot" w:pos="314"/>
              </w:tabs>
              <w:spacing w:line="240" w:lineRule="auto"/>
              <w:ind w:firstLine="0"/>
              <w:jc w:val="center"/>
              <w:rPr>
                <w:sz w:val="20"/>
                <w:szCs w:val="20"/>
              </w:rPr>
            </w:pPr>
            <w:r>
              <w:rPr>
                <w:rFonts w:ascii="Times New Roman" w:hAnsi="Times New Roman" w:cs="Times New Roman"/>
                <w:sz w:val="20"/>
                <w:szCs w:val="20"/>
              </w:rPr>
              <w:t>……</w:t>
            </w:r>
          </w:p>
        </w:tc>
        <w:tc>
          <w:tcPr>
            <w:tcW w:w="829"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8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0"/>
                <w:szCs w:val="10"/>
              </w:rPr>
            </w:pPr>
          </w:p>
        </w:tc>
        <w:tc>
          <w:tcPr>
            <w:tcW w:w="844"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870"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1248"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982"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1428"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843"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852"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853"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1280"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708"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709"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0"/>
                <w:szCs w:val="10"/>
              </w:rPr>
            </w:pPr>
          </w:p>
        </w:tc>
      </w:tr>
    </w:tbl>
    <w:p>
      <w:pPr>
        <w:spacing w:line="1" w:lineRule="exact"/>
        <w:rPr>
          <w:lang w:eastAsia="zh-CN"/>
        </w:rPr>
      </w:pPr>
    </w:p>
    <w:p>
      <w:pPr>
        <w:pStyle w:val="12"/>
        <w:spacing w:after="0" w:line="311" w:lineRule="exact"/>
        <w:ind w:firstLine="0"/>
        <w:rPr>
          <w:rFonts w:ascii="Times New Roman" w:hAnsi="Times New Roman" w:eastAsia="仿宋_GB2312" w:cs="Times New Roman"/>
          <w:sz w:val="24"/>
          <w:szCs w:val="24"/>
        </w:rPr>
      </w:pPr>
      <w:bookmarkStart w:id="40" w:name="bookmark80"/>
      <w:bookmarkEnd w:id="40"/>
      <w:r>
        <w:rPr>
          <w:rFonts w:ascii="Times New Roman" w:hAnsi="Times New Roman" w:eastAsia="仿宋_GB2312" w:cs="Times New Roman"/>
          <w:sz w:val="24"/>
          <w:szCs w:val="24"/>
        </w:rPr>
        <w:t>填写说明：1.</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本表供医疗卫生机构填报药品使用监测系统指标数据情况。</w:t>
      </w:r>
    </w:p>
    <w:p>
      <w:pPr>
        <w:pStyle w:val="12"/>
        <w:spacing w:after="0" w:line="311" w:lineRule="exact"/>
        <w:ind w:firstLine="1200" w:firstLineChars="500"/>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本表所称药品主要包括：化学药、生物制品、中成药。</w:t>
      </w:r>
    </w:p>
    <w:p>
      <w:pPr>
        <w:pStyle w:val="12"/>
        <w:spacing w:after="0" w:line="311" w:lineRule="exact"/>
        <w:ind w:left="1396" w:leftChars="495" w:hanging="208"/>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机构代码：国家卫生健康委认定的医疗机构22位代码，由22位数字（或英文字母）组成，包括9位组织机构代码和13位机构属性代码。</w:t>
      </w:r>
    </w:p>
    <w:p>
      <w:pPr>
        <w:pStyle w:val="12"/>
        <w:spacing w:after="0" w:line="311" w:lineRule="exact"/>
        <w:ind w:left="1396" w:leftChars="495" w:hanging="208"/>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行政区划代码：由9位阿拉伯数字组成，相当于机关单位的身份号码。按照国务院《行政区划管理条例》规定，行政区划代码 由民政部门确定、发布。</w:t>
      </w:r>
      <w:bookmarkStart w:id="41" w:name="bookmark81"/>
      <w:bookmarkEnd w:id="41"/>
    </w:p>
    <w:p>
      <w:pPr>
        <w:pStyle w:val="12"/>
        <w:spacing w:after="0" w:line="311" w:lineRule="exact"/>
        <w:ind w:left="1396" w:leftChars="495" w:hanging="208"/>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5.</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品种通用名：中国药典委员会按照“中国药品通用名称命名原则”制定的药品名称，即按照有效成分的原料药通用名（品种名）, 不包含剂型，如</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硝苯地平</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w:t>
      </w:r>
    </w:p>
    <w:p>
      <w:pPr>
        <w:pStyle w:val="12"/>
        <w:spacing w:after="0" w:line="311" w:lineRule="exact"/>
        <w:ind w:left="1396" w:leftChars="495" w:hanging="208"/>
        <w:rPr>
          <w:rFonts w:eastAsia="PMingLiU_x0004_falt"/>
          <w:sz w:val="24"/>
          <w:szCs w:val="24"/>
        </w:rPr>
      </w:pPr>
      <w:r>
        <w:rPr>
          <w:rFonts w:ascii="Times New Roman" w:hAnsi="Times New Roman" w:eastAsia="仿宋_GB2312" w:cs="Times New Roman"/>
          <w:sz w:val="24"/>
          <w:szCs w:val="24"/>
        </w:rPr>
        <w:t>6.</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药品通用名称：按照“中国药品通用名称命名原则”制定的、在药品监督管理部门注册时规定的药品产品名称，如</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硝苯地平 缓释片</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w:t>
      </w:r>
      <w:r>
        <w:rPr>
          <w:sz w:val="24"/>
          <w:szCs w:val="24"/>
        </w:rPr>
        <w:br w:type="page"/>
      </w:r>
    </w:p>
    <w:p>
      <w:pPr>
        <w:pStyle w:val="9"/>
        <w:spacing w:after="180" w:line="240" w:lineRule="auto"/>
        <w:ind w:left="0"/>
        <w:rPr>
          <w:rFonts w:ascii="Times New Roman" w:hAnsi="Times New Roman" w:eastAsia="黑体" w:cs="Times New Roman"/>
          <w:sz w:val="32"/>
          <w:szCs w:val="32"/>
        </w:rPr>
      </w:pPr>
      <w:bookmarkStart w:id="42" w:name="bookmark82"/>
      <w:bookmarkStart w:id="43" w:name="bookmark83"/>
      <w:bookmarkStart w:id="44" w:name="bookmark84"/>
      <w:r>
        <w:rPr>
          <w:rFonts w:ascii="Times New Roman" w:hAnsi="黑体" w:eastAsia="黑体" w:cs="Times New Roman"/>
          <w:sz w:val="32"/>
          <w:szCs w:val="32"/>
        </w:rPr>
        <w:t>附件</w:t>
      </w:r>
      <w:r>
        <w:rPr>
          <w:rFonts w:ascii="Times New Roman" w:hAnsi="Times New Roman" w:eastAsia="黑体" w:cs="Times New Roman"/>
          <w:sz w:val="32"/>
          <w:szCs w:val="32"/>
        </w:rPr>
        <w:t>6</w:t>
      </w:r>
    </w:p>
    <w:p>
      <w:pPr>
        <w:pStyle w:val="7"/>
        <w:keepNext/>
        <w:keepLines/>
        <w:spacing w:after="260" w:line="240" w:lineRule="auto"/>
        <w:rPr>
          <w:rFonts w:hint="eastAsia" w:ascii="方正小标宋简体" w:eastAsia="方正小标宋简体"/>
          <w:sz w:val="44"/>
          <w:szCs w:val="44"/>
        </w:rPr>
      </w:pPr>
      <w:r>
        <w:rPr>
          <w:rFonts w:hint="eastAsia" w:ascii="方正小标宋简体" w:eastAsia="方正小标宋简体"/>
          <w:sz w:val="44"/>
          <w:szCs w:val="44"/>
        </w:rPr>
        <w:t>医疗卫生机构药品出入库情况表</w:t>
      </w:r>
      <w:bookmarkEnd w:id="42"/>
      <w:bookmarkEnd w:id="43"/>
      <w:bookmarkEnd w:id="44"/>
    </w:p>
    <w:p>
      <w:pPr>
        <w:pStyle w:val="11"/>
        <w:keepNext/>
        <w:keepLines/>
        <w:tabs>
          <w:tab w:val="left" w:pos="2609"/>
          <w:tab w:val="left" w:pos="4918"/>
          <w:tab w:val="left" w:pos="7927"/>
          <w:tab w:val="left" w:pos="11815"/>
        </w:tabs>
        <w:spacing w:after="140"/>
      </w:pPr>
      <w:bookmarkStart w:id="45" w:name="bookmark85"/>
      <w:bookmarkStart w:id="46" w:name="bookmark86"/>
      <w:bookmarkStart w:id="47" w:name="bookmark87"/>
      <w:r>
        <w:rPr>
          <w:rFonts w:hint="eastAsia"/>
        </w:rPr>
        <w:t>填报单位：</w:t>
      </w:r>
      <w:r>
        <w:tab/>
      </w:r>
      <w:r>
        <w:rPr>
          <w:rFonts w:hint="eastAsia"/>
        </w:rPr>
        <w:t>机构代码：</w:t>
      </w:r>
      <w:r>
        <w:tab/>
      </w:r>
      <w:r>
        <w:rPr>
          <w:rFonts w:hint="eastAsia"/>
        </w:rPr>
        <w:t>行政区划代码：</w:t>
      </w:r>
      <w:r>
        <w:tab/>
      </w:r>
      <w:r>
        <w:rPr>
          <w:rFonts w:hint="eastAsia"/>
        </w:rPr>
        <w:t>数据日期范围：</w:t>
      </w:r>
      <w:r>
        <w:tab/>
      </w:r>
      <w:r>
        <w:rPr>
          <w:rFonts w:hint="eastAsia"/>
        </w:rPr>
        <w:t>填报日期</w:t>
      </w:r>
      <w:r>
        <w:t>:</w:t>
      </w:r>
      <w:bookmarkEnd w:id="45"/>
      <w:bookmarkEnd w:id="46"/>
      <w:bookmarkEnd w:id="47"/>
    </w:p>
    <w:p>
      <w:pPr>
        <w:spacing w:line="1" w:lineRule="exact"/>
        <w:rPr>
          <w:lang w:eastAsia="zh-CN"/>
        </w:rPr>
      </w:pPr>
    </w:p>
    <w:tbl>
      <w:tblPr>
        <w:tblStyle w:val="4"/>
        <w:tblpPr w:leftFromText="180" w:rightFromText="180" w:vertAnchor="page" w:horzAnchor="page" w:tblpX="1318" w:tblpY="3818"/>
        <w:tblOverlap w:val="never"/>
        <w:tblW w:w="14280" w:type="dxa"/>
        <w:tblInd w:w="0" w:type="dxa"/>
        <w:tblLayout w:type="fixed"/>
        <w:tblCellMar>
          <w:top w:w="0" w:type="dxa"/>
          <w:left w:w="10" w:type="dxa"/>
          <w:bottom w:w="0" w:type="dxa"/>
          <w:right w:w="10" w:type="dxa"/>
        </w:tblCellMar>
      </w:tblPr>
      <w:tblGrid>
        <w:gridCol w:w="360"/>
        <w:gridCol w:w="840"/>
        <w:gridCol w:w="1200"/>
        <w:gridCol w:w="2040"/>
        <w:gridCol w:w="1200"/>
        <w:gridCol w:w="1080"/>
        <w:gridCol w:w="1080"/>
        <w:gridCol w:w="1200"/>
        <w:gridCol w:w="1200"/>
        <w:gridCol w:w="1080"/>
        <w:gridCol w:w="1080"/>
        <w:gridCol w:w="960"/>
        <w:gridCol w:w="960"/>
      </w:tblGrid>
      <w:tr>
        <w:tblPrEx>
          <w:tblCellMar>
            <w:top w:w="0" w:type="dxa"/>
            <w:left w:w="10" w:type="dxa"/>
            <w:bottom w:w="0" w:type="dxa"/>
            <w:right w:w="10" w:type="dxa"/>
          </w:tblCellMar>
        </w:tblPrEx>
        <w:trPr>
          <w:trHeight w:val="1224" w:hRule="exact"/>
        </w:trPr>
        <w:tc>
          <w:tcPr>
            <w:tcW w:w="360" w:type="dxa"/>
            <w:tcBorders>
              <w:top w:val="single" w:color="auto" w:sz="4" w:space="0"/>
              <w:left w:val="single" w:color="auto" w:sz="4" w:space="0"/>
            </w:tcBorders>
            <w:shd w:val="clear" w:color="auto" w:fill="FFFFFF"/>
            <w:noWrap w:val="0"/>
            <w:textDirection w:val="tbRlV"/>
            <w:vAlign w:val="center"/>
          </w:tcPr>
          <w:p>
            <w:pPr>
              <w:pStyle w:val="13"/>
              <w:spacing w:line="240" w:lineRule="auto"/>
              <w:rPr>
                <w:rFonts w:ascii="黑体" w:hAnsi="黑体" w:eastAsia="黑体"/>
              </w:rPr>
            </w:pPr>
            <w:bookmarkStart w:id="48" w:name="bookmark88"/>
            <w:bookmarkEnd w:id="48"/>
            <w:r>
              <w:rPr>
                <w:rFonts w:hint="eastAsia" w:ascii="黑体" w:hAnsi="黑体" w:eastAsia="黑体"/>
              </w:rPr>
              <w:t>序号</w:t>
            </w:r>
          </w:p>
        </w:tc>
        <w:tc>
          <w:tcPr>
            <w:tcW w:w="840" w:type="dxa"/>
            <w:tcBorders>
              <w:top w:val="single" w:color="auto" w:sz="4" w:space="0"/>
              <w:left w:val="single" w:color="auto" w:sz="4" w:space="0"/>
            </w:tcBorders>
            <w:shd w:val="clear" w:color="auto" w:fill="FFFFFF"/>
            <w:noWrap w:val="0"/>
            <w:vAlign w:val="center"/>
          </w:tcPr>
          <w:p>
            <w:pPr>
              <w:pStyle w:val="8"/>
              <w:spacing w:after="60" w:line="240" w:lineRule="auto"/>
              <w:ind w:firstLine="0"/>
              <w:jc w:val="center"/>
              <w:rPr>
                <w:rFonts w:ascii="黑体" w:hAnsi="黑体" w:eastAsia="黑体"/>
                <w:sz w:val="24"/>
                <w:szCs w:val="24"/>
              </w:rPr>
            </w:pPr>
            <w:r>
              <w:rPr>
                <w:rFonts w:hint="eastAsia" w:ascii="黑体" w:hAnsi="黑体" w:eastAsia="黑体"/>
                <w:sz w:val="24"/>
                <w:szCs w:val="24"/>
              </w:rPr>
              <w:t>药品</w:t>
            </w:r>
          </w:p>
          <w:p>
            <w:pPr>
              <w:pStyle w:val="8"/>
              <w:spacing w:after="60" w:line="240" w:lineRule="auto"/>
              <w:ind w:firstLine="0"/>
              <w:jc w:val="center"/>
              <w:rPr>
                <w:rFonts w:ascii="黑体" w:hAnsi="黑体" w:eastAsia="黑体"/>
                <w:sz w:val="20"/>
                <w:szCs w:val="20"/>
              </w:rPr>
            </w:pPr>
            <w:r>
              <w:rPr>
                <w:rFonts w:ascii="黑体" w:hAnsi="黑体" w:eastAsia="黑体" w:cs="Times New Roman"/>
                <w:b/>
                <w:bCs/>
                <w:sz w:val="20"/>
                <w:szCs w:val="20"/>
                <w:lang w:val="en-US" w:eastAsia="en-US"/>
              </w:rPr>
              <w:t>YPID</w:t>
            </w:r>
          </w:p>
          <w:p>
            <w:pPr>
              <w:pStyle w:val="8"/>
              <w:spacing w:after="60" w:line="240" w:lineRule="auto"/>
              <w:ind w:firstLine="0"/>
              <w:jc w:val="center"/>
              <w:rPr>
                <w:rFonts w:ascii="黑体" w:hAnsi="黑体" w:eastAsia="黑体"/>
                <w:sz w:val="24"/>
                <w:szCs w:val="24"/>
              </w:rPr>
            </w:pPr>
            <w:r>
              <w:rPr>
                <w:rFonts w:hint="eastAsia" w:ascii="黑体" w:hAnsi="黑体" w:eastAsia="黑体"/>
                <w:sz w:val="24"/>
                <w:szCs w:val="24"/>
              </w:rPr>
              <w:t>编码</w:t>
            </w:r>
          </w:p>
        </w:tc>
        <w:tc>
          <w:tcPr>
            <w:tcW w:w="1200" w:type="dxa"/>
            <w:tcBorders>
              <w:top w:val="single" w:color="auto" w:sz="4" w:space="0"/>
              <w:left w:val="single" w:color="auto" w:sz="4" w:space="0"/>
              <w:right w:val="single" w:color="auto" w:sz="4" w:space="0"/>
            </w:tcBorders>
            <w:shd w:val="clear" w:color="auto" w:fill="FFFFFF"/>
            <w:noWrap w:val="0"/>
            <w:vAlign w:val="center"/>
          </w:tcPr>
          <w:p>
            <w:pPr>
              <w:pStyle w:val="8"/>
              <w:spacing w:line="324" w:lineRule="exact"/>
              <w:ind w:firstLine="0"/>
              <w:jc w:val="center"/>
              <w:rPr>
                <w:rFonts w:ascii="黑体" w:hAnsi="黑体" w:eastAsia="黑体"/>
                <w:sz w:val="24"/>
                <w:szCs w:val="24"/>
              </w:rPr>
            </w:pPr>
            <w:r>
              <w:rPr>
                <w:rFonts w:hint="eastAsia" w:ascii="黑体" w:hAnsi="黑体" w:eastAsia="黑体"/>
                <w:sz w:val="24"/>
                <w:szCs w:val="24"/>
              </w:rPr>
              <w:t>院内编码</w:t>
            </w:r>
          </w:p>
        </w:tc>
        <w:tc>
          <w:tcPr>
            <w:tcW w:w="2040" w:type="dxa"/>
            <w:tcBorders>
              <w:top w:val="single" w:color="auto" w:sz="4" w:space="0"/>
              <w:left w:val="single" w:color="auto" w:sz="4" w:space="0"/>
              <w:right w:val="single" w:color="auto" w:sz="4" w:space="0"/>
            </w:tcBorders>
            <w:shd w:val="clear" w:color="auto" w:fill="FFFFFF"/>
            <w:noWrap w:val="0"/>
            <w:vAlign w:val="center"/>
          </w:tcPr>
          <w:p>
            <w:pPr>
              <w:pStyle w:val="8"/>
              <w:spacing w:line="324" w:lineRule="exact"/>
              <w:ind w:firstLine="0"/>
              <w:jc w:val="center"/>
              <w:rPr>
                <w:rFonts w:hint="eastAsia" w:ascii="黑体" w:hAnsi="黑体" w:eastAsia="黑体"/>
                <w:sz w:val="24"/>
                <w:szCs w:val="24"/>
                <w:lang w:eastAsia="zh-CN"/>
              </w:rPr>
            </w:pPr>
            <w:r>
              <w:rPr>
                <w:rFonts w:hint="eastAsia" w:ascii="黑体" w:hAnsi="黑体" w:eastAsia="黑体"/>
                <w:sz w:val="24"/>
                <w:szCs w:val="24"/>
              </w:rPr>
              <w:t>药品通用</w:t>
            </w:r>
          </w:p>
          <w:p>
            <w:pPr>
              <w:pStyle w:val="8"/>
              <w:spacing w:line="324" w:lineRule="exact"/>
              <w:ind w:firstLine="0"/>
              <w:jc w:val="center"/>
              <w:rPr>
                <w:rFonts w:ascii="黑体" w:hAnsi="黑体" w:eastAsia="黑体"/>
                <w:sz w:val="24"/>
                <w:szCs w:val="24"/>
              </w:rPr>
            </w:pPr>
            <w:r>
              <w:rPr>
                <w:rFonts w:hint="eastAsia" w:ascii="黑体" w:hAnsi="黑体" w:eastAsia="黑体"/>
                <w:sz w:val="24"/>
                <w:szCs w:val="24"/>
              </w:rPr>
              <w:t>名称</w:t>
            </w:r>
          </w:p>
        </w:tc>
        <w:tc>
          <w:tcPr>
            <w:tcW w:w="1200" w:type="dxa"/>
            <w:tcBorders>
              <w:top w:val="single" w:color="auto" w:sz="4" w:space="0"/>
              <w:left w:val="single" w:color="auto" w:sz="4" w:space="0"/>
            </w:tcBorders>
            <w:shd w:val="clear" w:color="auto" w:fill="FFFFFF"/>
            <w:noWrap w:val="0"/>
            <w:vAlign w:val="center"/>
          </w:tcPr>
          <w:p>
            <w:pPr>
              <w:pStyle w:val="8"/>
              <w:spacing w:line="324" w:lineRule="exact"/>
              <w:ind w:firstLine="0"/>
              <w:jc w:val="center"/>
              <w:rPr>
                <w:rFonts w:hint="eastAsia" w:ascii="黑体" w:hAnsi="黑体" w:eastAsia="黑体"/>
                <w:sz w:val="24"/>
                <w:szCs w:val="24"/>
                <w:lang w:eastAsia="zh-CN"/>
              </w:rPr>
            </w:pPr>
            <w:r>
              <w:rPr>
                <w:rFonts w:hint="eastAsia" w:ascii="黑体" w:hAnsi="黑体" w:eastAsia="黑体"/>
                <w:sz w:val="24"/>
                <w:szCs w:val="24"/>
              </w:rPr>
              <w:t>入库</w:t>
            </w:r>
          </w:p>
          <w:p>
            <w:pPr>
              <w:pStyle w:val="8"/>
              <w:spacing w:line="324" w:lineRule="exact"/>
              <w:ind w:firstLine="0"/>
              <w:jc w:val="center"/>
              <w:rPr>
                <w:rFonts w:hint="eastAsia" w:ascii="黑体" w:hAnsi="黑体" w:eastAsia="黑体"/>
                <w:sz w:val="24"/>
                <w:szCs w:val="24"/>
                <w:lang w:eastAsia="zh-CN"/>
              </w:rPr>
            </w:pPr>
            <w:r>
              <w:rPr>
                <w:rFonts w:hint="eastAsia" w:ascii="黑体" w:hAnsi="黑体" w:eastAsia="黑体"/>
                <w:sz w:val="24"/>
                <w:szCs w:val="24"/>
              </w:rPr>
              <w:t>总金额</w:t>
            </w:r>
          </w:p>
          <w:p>
            <w:pPr>
              <w:pStyle w:val="8"/>
              <w:spacing w:line="324" w:lineRule="exact"/>
              <w:ind w:firstLine="0"/>
              <w:jc w:val="center"/>
              <w:rPr>
                <w:rFonts w:ascii="黑体" w:hAnsi="黑体" w:eastAsia="黑体"/>
                <w:sz w:val="24"/>
                <w:szCs w:val="24"/>
              </w:rPr>
            </w:pPr>
            <w:r>
              <w:rPr>
                <w:rFonts w:hint="eastAsia" w:ascii="黑体" w:hAnsi="黑体" w:eastAsia="黑体"/>
                <w:sz w:val="24"/>
                <w:szCs w:val="24"/>
              </w:rPr>
              <w:t>（万元）</w:t>
            </w:r>
          </w:p>
        </w:tc>
        <w:tc>
          <w:tcPr>
            <w:tcW w:w="1080" w:type="dxa"/>
            <w:tcBorders>
              <w:top w:val="single" w:color="auto" w:sz="4" w:space="0"/>
              <w:left w:val="single" w:color="auto" w:sz="4" w:space="0"/>
            </w:tcBorders>
            <w:shd w:val="clear" w:color="auto" w:fill="FFFFFF"/>
            <w:noWrap w:val="0"/>
            <w:vAlign w:val="center"/>
          </w:tcPr>
          <w:p>
            <w:pPr>
              <w:pStyle w:val="8"/>
              <w:spacing w:line="305" w:lineRule="exact"/>
              <w:ind w:firstLine="0"/>
              <w:jc w:val="center"/>
              <w:rPr>
                <w:rFonts w:ascii="黑体" w:hAnsi="黑体" w:eastAsia="黑体"/>
                <w:sz w:val="24"/>
                <w:szCs w:val="24"/>
              </w:rPr>
            </w:pPr>
            <w:r>
              <w:rPr>
                <w:rFonts w:hint="eastAsia" w:ascii="黑体" w:hAnsi="黑体" w:eastAsia="黑体"/>
                <w:sz w:val="24"/>
                <w:szCs w:val="24"/>
              </w:rPr>
              <w:t>入库数量</w:t>
            </w:r>
          </w:p>
          <w:p>
            <w:pPr>
              <w:pStyle w:val="8"/>
              <w:spacing w:line="305" w:lineRule="exact"/>
              <w:ind w:firstLine="0"/>
              <w:jc w:val="center"/>
              <w:rPr>
                <w:rFonts w:ascii="黑体" w:hAnsi="黑体" w:eastAsia="黑体"/>
                <w:sz w:val="24"/>
                <w:szCs w:val="24"/>
              </w:rPr>
            </w:pPr>
            <w:r>
              <w:rPr>
                <w:rFonts w:hint="eastAsia" w:ascii="黑体" w:hAnsi="黑体" w:eastAsia="黑体"/>
                <w:sz w:val="24"/>
                <w:szCs w:val="24"/>
              </w:rPr>
              <w:t>（最小销售包装单位）</w:t>
            </w:r>
          </w:p>
        </w:tc>
        <w:tc>
          <w:tcPr>
            <w:tcW w:w="1080" w:type="dxa"/>
            <w:tcBorders>
              <w:top w:val="single" w:color="auto" w:sz="4" w:space="0"/>
              <w:left w:val="single" w:color="auto" w:sz="4" w:space="0"/>
            </w:tcBorders>
            <w:shd w:val="clear" w:color="auto" w:fill="FFFFFF"/>
            <w:noWrap w:val="0"/>
            <w:vAlign w:val="center"/>
          </w:tcPr>
          <w:p>
            <w:pPr>
              <w:pStyle w:val="8"/>
              <w:spacing w:line="311" w:lineRule="exact"/>
              <w:ind w:firstLine="0"/>
              <w:jc w:val="center"/>
              <w:rPr>
                <w:rFonts w:hint="eastAsia" w:ascii="黑体" w:hAnsi="黑体" w:eastAsia="黑体"/>
                <w:sz w:val="24"/>
                <w:szCs w:val="24"/>
                <w:lang w:eastAsia="zh-CN"/>
              </w:rPr>
            </w:pPr>
            <w:r>
              <w:rPr>
                <w:rFonts w:hint="eastAsia" w:ascii="黑体" w:hAnsi="黑体" w:eastAsia="黑体"/>
                <w:sz w:val="24"/>
                <w:szCs w:val="24"/>
              </w:rPr>
              <w:t>入库数量</w:t>
            </w:r>
          </w:p>
          <w:p>
            <w:pPr>
              <w:pStyle w:val="8"/>
              <w:spacing w:line="311" w:lineRule="exact"/>
              <w:ind w:firstLine="0"/>
              <w:jc w:val="center"/>
              <w:rPr>
                <w:rFonts w:ascii="黑体" w:hAnsi="黑体" w:eastAsia="黑体"/>
                <w:sz w:val="24"/>
                <w:szCs w:val="24"/>
              </w:rPr>
            </w:pPr>
            <w:r>
              <w:rPr>
                <w:rFonts w:hint="eastAsia" w:ascii="黑体" w:hAnsi="黑体" w:eastAsia="黑体"/>
                <w:sz w:val="24"/>
                <w:szCs w:val="24"/>
              </w:rPr>
              <w:t>（最小制剂单位）</w:t>
            </w:r>
          </w:p>
        </w:tc>
        <w:tc>
          <w:tcPr>
            <w:tcW w:w="1200" w:type="dxa"/>
            <w:tcBorders>
              <w:top w:val="single" w:color="auto" w:sz="4" w:space="0"/>
              <w:left w:val="single" w:color="auto" w:sz="4" w:space="0"/>
            </w:tcBorders>
            <w:shd w:val="clear" w:color="auto" w:fill="FFFFFF"/>
            <w:noWrap w:val="0"/>
            <w:vAlign w:val="center"/>
          </w:tcPr>
          <w:p>
            <w:pPr>
              <w:pStyle w:val="8"/>
              <w:spacing w:line="313" w:lineRule="exact"/>
              <w:ind w:firstLine="0"/>
              <w:jc w:val="center"/>
              <w:rPr>
                <w:rFonts w:ascii="黑体" w:hAnsi="黑体" w:eastAsia="黑体"/>
                <w:sz w:val="24"/>
                <w:szCs w:val="24"/>
              </w:rPr>
            </w:pPr>
            <w:r>
              <w:rPr>
                <w:rFonts w:hint="eastAsia" w:ascii="黑体" w:hAnsi="黑体" w:eastAsia="黑体"/>
                <w:sz w:val="24"/>
                <w:szCs w:val="24"/>
              </w:rPr>
              <w:t>入库最高价格（最小销售包装单位）</w:t>
            </w:r>
          </w:p>
        </w:tc>
        <w:tc>
          <w:tcPr>
            <w:tcW w:w="1200" w:type="dxa"/>
            <w:tcBorders>
              <w:top w:val="single" w:color="auto" w:sz="4" w:space="0"/>
              <w:left w:val="single" w:color="auto" w:sz="4" w:space="0"/>
            </w:tcBorders>
            <w:shd w:val="clear" w:color="auto" w:fill="FFFFFF"/>
            <w:noWrap w:val="0"/>
            <w:vAlign w:val="center"/>
          </w:tcPr>
          <w:p>
            <w:pPr>
              <w:pStyle w:val="8"/>
              <w:spacing w:line="315" w:lineRule="exact"/>
              <w:ind w:firstLine="0"/>
              <w:jc w:val="center"/>
              <w:rPr>
                <w:rFonts w:ascii="黑体" w:hAnsi="黑体" w:eastAsia="黑体"/>
                <w:sz w:val="24"/>
                <w:szCs w:val="24"/>
              </w:rPr>
            </w:pPr>
            <w:r>
              <w:rPr>
                <w:rFonts w:hint="eastAsia" w:ascii="黑体" w:hAnsi="黑体" w:eastAsia="黑体"/>
                <w:sz w:val="24"/>
                <w:szCs w:val="24"/>
              </w:rPr>
              <w:t>入库最低价格（最小销售包装单位）</w:t>
            </w:r>
          </w:p>
        </w:tc>
        <w:tc>
          <w:tcPr>
            <w:tcW w:w="1080" w:type="dxa"/>
            <w:tcBorders>
              <w:top w:val="single" w:color="auto" w:sz="4" w:space="0"/>
              <w:left w:val="single" w:color="auto" w:sz="4" w:space="0"/>
            </w:tcBorders>
            <w:shd w:val="clear" w:color="auto" w:fill="FFFFFF"/>
            <w:noWrap w:val="0"/>
            <w:vAlign w:val="center"/>
          </w:tcPr>
          <w:p>
            <w:pPr>
              <w:pStyle w:val="8"/>
              <w:spacing w:line="312" w:lineRule="exact"/>
              <w:ind w:firstLine="0"/>
              <w:jc w:val="center"/>
              <w:rPr>
                <w:rFonts w:ascii="黑体" w:hAnsi="黑体" w:eastAsia="黑体"/>
                <w:sz w:val="24"/>
                <w:szCs w:val="24"/>
              </w:rPr>
            </w:pPr>
            <w:r>
              <w:rPr>
                <w:rFonts w:hint="eastAsia" w:ascii="黑体" w:hAnsi="黑体" w:eastAsia="黑体"/>
                <w:sz w:val="24"/>
                <w:szCs w:val="24"/>
              </w:rPr>
              <w:t>入库最高价格（最小制剂单位）</w:t>
            </w:r>
          </w:p>
        </w:tc>
        <w:tc>
          <w:tcPr>
            <w:tcW w:w="1080" w:type="dxa"/>
            <w:tcBorders>
              <w:top w:val="single" w:color="auto" w:sz="4" w:space="0"/>
              <w:left w:val="single" w:color="auto" w:sz="4" w:space="0"/>
            </w:tcBorders>
            <w:shd w:val="clear" w:color="auto" w:fill="FFFFFF"/>
            <w:noWrap w:val="0"/>
            <w:vAlign w:val="center"/>
          </w:tcPr>
          <w:p>
            <w:pPr>
              <w:pStyle w:val="8"/>
              <w:spacing w:line="318" w:lineRule="exact"/>
              <w:ind w:firstLine="0"/>
              <w:jc w:val="center"/>
              <w:rPr>
                <w:rFonts w:ascii="黑体" w:hAnsi="黑体" w:eastAsia="黑体"/>
                <w:sz w:val="24"/>
                <w:szCs w:val="24"/>
              </w:rPr>
            </w:pPr>
            <w:r>
              <w:rPr>
                <w:rFonts w:hint="eastAsia" w:ascii="黑体" w:hAnsi="黑体" w:eastAsia="黑体"/>
                <w:sz w:val="24"/>
                <w:szCs w:val="24"/>
              </w:rPr>
              <w:t>入库最低价格（最小制剂单位）</w:t>
            </w:r>
          </w:p>
        </w:tc>
        <w:tc>
          <w:tcPr>
            <w:tcW w:w="960" w:type="dxa"/>
            <w:tcBorders>
              <w:top w:val="single" w:color="auto" w:sz="4" w:space="0"/>
              <w:left w:val="single" w:color="auto" w:sz="4" w:space="0"/>
            </w:tcBorders>
            <w:shd w:val="clear" w:color="auto" w:fill="FFFFFF"/>
            <w:noWrap w:val="0"/>
            <w:vAlign w:val="center"/>
          </w:tcPr>
          <w:p>
            <w:pPr>
              <w:pStyle w:val="8"/>
              <w:spacing w:line="302" w:lineRule="exact"/>
              <w:ind w:firstLine="0"/>
              <w:jc w:val="center"/>
              <w:rPr>
                <w:rFonts w:ascii="黑体" w:hAnsi="黑体" w:eastAsia="黑体"/>
                <w:sz w:val="24"/>
                <w:szCs w:val="24"/>
              </w:rPr>
            </w:pPr>
            <w:r>
              <w:rPr>
                <w:rFonts w:hint="eastAsia" w:ascii="黑体" w:hAnsi="黑体" w:eastAsia="黑体"/>
                <w:sz w:val="24"/>
                <w:szCs w:val="24"/>
              </w:rPr>
              <w:t>出库数量（最小销售包装单位）</w:t>
            </w:r>
          </w:p>
        </w:tc>
        <w:tc>
          <w:tcPr>
            <w:tcW w:w="960" w:type="dxa"/>
            <w:tcBorders>
              <w:top w:val="single" w:color="auto" w:sz="4" w:space="0"/>
              <w:left w:val="single" w:color="auto" w:sz="4" w:space="0"/>
              <w:right w:val="single" w:color="auto" w:sz="4" w:space="0"/>
            </w:tcBorders>
            <w:shd w:val="clear" w:color="auto" w:fill="FFFFFF"/>
            <w:noWrap w:val="0"/>
            <w:vAlign w:val="center"/>
          </w:tcPr>
          <w:p>
            <w:pPr>
              <w:pStyle w:val="8"/>
              <w:spacing w:line="301" w:lineRule="exact"/>
              <w:ind w:firstLine="0"/>
              <w:jc w:val="center"/>
              <w:rPr>
                <w:rFonts w:ascii="黑体" w:hAnsi="黑体" w:eastAsia="黑体"/>
                <w:sz w:val="24"/>
                <w:szCs w:val="24"/>
              </w:rPr>
            </w:pPr>
            <w:r>
              <w:rPr>
                <w:rFonts w:hint="eastAsia" w:ascii="黑体" w:hAnsi="黑体" w:eastAsia="黑体"/>
                <w:sz w:val="24"/>
                <w:szCs w:val="24"/>
              </w:rPr>
              <w:t>出库数量（最小</w:t>
            </w:r>
          </w:p>
          <w:p>
            <w:pPr>
              <w:pStyle w:val="8"/>
              <w:spacing w:line="301" w:lineRule="exact"/>
              <w:ind w:firstLine="0"/>
              <w:jc w:val="center"/>
              <w:rPr>
                <w:rFonts w:ascii="黑体" w:hAnsi="黑体" w:eastAsia="黑体"/>
                <w:sz w:val="24"/>
                <w:szCs w:val="24"/>
              </w:rPr>
            </w:pPr>
            <w:r>
              <w:rPr>
                <w:rFonts w:hint="eastAsia" w:ascii="黑体" w:hAnsi="黑体" w:eastAsia="黑体"/>
                <w:sz w:val="24"/>
                <w:szCs w:val="24"/>
              </w:rPr>
              <w:t>制剂单位）</w:t>
            </w:r>
          </w:p>
        </w:tc>
      </w:tr>
      <w:tr>
        <w:tblPrEx>
          <w:tblCellMar>
            <w:top w:w="0" w:type="dxa"/>
            <w:left w:w="10" w:type="dxa"/>
            <w:bottom w:w="0" w:type="dxa"/>
            <w:right w:w="10" w:type="dxa"/>
          </w:tblCellMar>
        </w:tblPrEx>
        <w:trPr>
          <w:trHeight w:val="464" w:hRule="exact"/>
        </w:trPr>
        <w:tc>
          <w:tcPr>
            <w:tcW w:w="36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1</w:t>
            </w:r>
          </w:p>
        </w:tc>
        <w:tc>
          <w:tcPr>
            <w:tcW w:w="84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204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960" w:type="dxa"/>
            <w:tcBorders>
              <w:top w:val="single" w:color="auto" w:sz="4" w:space="0"/>
              <w:left w:val="single" w:color="auto" w:sz="4" w:space="0"/>
            </w:tcBorders>
            <w:shd w:val="clear" w:color="auto" w:fill="FFFFFF"/>
            <w:noWrap w:val="0"/>
            <w:vAlign w:val="center"/>
          </w:tcPr>
          <w:p>
            <w:pPr>
              <w:jc w:val="center"/>
              <w:rPr>
                <w:sz w:val="10"/>
                <w:szCs w:val="10"/>
              </w:rPr>
            </w:pPr>
          </w:p>
        </w:tc>
        <w:tc>
          <w:tcPr>
            <w:tcW w:w="96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404" w:hRule="exact"/>
        </w:trPr>
        <w:tc>
          <w:tcPr>
            <w:tcW w:w="36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2</w:t>
            </w:r>
          </w:p>
        </w:tc>
        <w:tc>
          <w:tcPr>
            <w:tcW w:w="84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204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960" w:type="dxa"/>
            <w:tcBorders>
              <w:top w:val="single" w:color="auto" w:sz="4" w:space="0"/>
              <w:left w:val="single" w:color="auto" w:sz="4" w:space="0"/>
            </w:tcBorders>
            <w:shd w:val="clear" w:color="auto" w:fill="FFFFFF"/>
            <w:noWrap w:val="0"/>
            <w:vAlign w:val="center"/>
          </w:tcPr>
          <w:p>
            <w:pPr>
              <w:jc w:val="center"/>
              <w:rPr>
                <w:sz w:val="10"/>
                <w:szCs w:val="10"/>
              </w:rPr>
            </w:pPr>
          </w:p>
        </w:tc>
        <w:tc>
          <w:tcPr>
            <w:tcW w:w="96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409" w:hRule="exact"/>
        </w:trPr>
        <w:tc>
          <w:tcPr>
            <w:tcW w:w="36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3</w:t>
            </w:r>
          </w:p>
        </w:tc>
        <w:tc>
          <w:tcPr>
            <w:tcW w:w="84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204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960" w:type="dxa"/>
            <w:tcBorders>
              <w:top w:val="single" w:color="auto" w:sz="4" w:space="0"/>
              <w:left w:val="single" w:color="auto" w:sz="4" w:space="0"/>
            </w:tcBorders>
            <w:shd w:val="clear" w:color="auto" w:fill="FFFFFF"/>
            <w:noWrap w:val="0"/>
            <w:vAlign w:val="center"/>
          </w:tcPr>
          <w:p>
            <w:pPr>
              <w:jc w:val="center"/>
              <w:rPr>
                <w:sz w:val="10"/>
                <w:szCs w:val="10"/>
              </w:rPr>
            </w:pPr>
          </w:p>
        </w:tc>
        <w:tc>
          <w:tcPr>
            <w:tcW w:w="96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382" w:hRule="exact"/>
        </w:trPr>
        <w:tc>
          <w:tcPr>
            <w:tcW w:w="36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4</w:t>
            </w:r>
          </w:p>
        </w:tc>
        <w:tc>
          <w:tcPr>
            <w:tcW w:w="84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204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960" w:type="dxa"/>
            <w:tcBorders>
              <w:top w:val="single" w:color="auto" w:sz="4" w:space="0"/>
              <w:left w:val="single" w:color="auto" w:sz="4" w:space="0"/>
            </w:tcBorders>
            <w:shd w:val="clear" w:color="auto" w:fill="FFFFFF"/>
            <w:noWrap w:val="0"/>
            <w:vAlign w:val="center"/>
          </w:tcPr>
          <w:p>
            <w:pPr>
              <w:jc w:val="center"/>
              <w:rPr>
                <w:sz w:val="10"/>
                <w:szCs w:val="10"/>
              </w:rPr>
            </w:pPr>
          </w:p>
        </w:tc>
        <w:tc>
          <w:tcPr>
            <w:tcW w:w="96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404" w:hRule="exact"/>
        </w:trPr>
        <w:tc>
          <w:tcPr>
            <w:tcW w:w="36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5</w:t>
            </w:r>
          </w:p>
        </w:tc>
        <w:tc>
          <w:tcPr>
            <w:tcW w:w="84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204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960" w:type="dxa"/>
            <w:tcBorders>
              <w:top w:val="single" w:color="auto" w:sz="4" w:space="0"/>
              <w:left w:val="single" w:color="auto" w:sz="4" w:space="0"/>
            </w:tcBorders>
            <w:shd w:val="clear" w:color="auto" w:fill="FFFFFF"/>
            <w:noWrap w:val="0"/>
            <w:vAlign w:val="center"/>
          </w:tcPr>
          <w:p>
            <w:pPr>
              <w:jc w:val="center"/>
              <w:rPr>
                <w:sz w:val="10"/>
                <w:szCs w:val="10"/>
              </w:rPr>
            </w:pPr>
          </w:p>
        </w:tc>
        <w:tc>
          <w:tcPr>
            <w:tcW w:w="96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396" w:hRule="exact"/>
        </w:trPr>
        <w:tc>
          <w:tcPr>
            <w:tcW w:w="36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6</w:t>
            </w:r>
          </w:p>
        </w:tc>
        <w:tc>
          <w:tcPr>
            <w:tcW w:w="84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204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tcBorders>
            <w:shd w:val="clear" w:color="auto" w:fill="FFFFFF"/>
            <w:noWrap w:val="0"/>
            <w:vAlign w:val="center"/>
          </w:tcPr>
          <w:p>
            <w:pPr>
              <w:jc w:val="center"/>
              <w:rPr>
                <w:sz w:val="10"/>
                <w:szCs w:val="10"/>
              </w:rPr>
            </w:pPr>
          </w:p>
        </w:tc>
        <w:tc>
          <w:tcPr>
            <w:tcW w:w="960" w:type="dxa"/>
            <w:tcBorders>
              <w:top w:val="single" w:color="auto" w:sz="4" w:space="0"/>
              <w:left w:val="single" w:color="auto" w:sz="4" w:space="0"/>
            </w:tcBorders>
            <w:shd w:val="clear" w:color="auto" w:fill="FFFFFF"/>
            <w:noWrap w:val="0"/>
            <w:vAlign w:val="center"/>
          </w:tcPr>
          <w:p>
            <w:pPr>
              <w:jc w:val="center"/>
              <w:rPr>
                <w:sz w:val="10"/>
                <w:szCs w:val="10"/>
              </w:rPr>
            </w:pPr>
          </w:p>
        </w:tc>
        <w:tc>
          <w:tcPr>
            <w:tcW w:w="960" w:type="dxa"/>
            <w:tcBorders>
              <w:top w:val="single" w:color="auto" w:sz="4" w:space="0"/>
              <w:left w:val="single" w:color="auto" w:sz="4" w:space="0"/>
              <w:right w:val="single" w:color="auto" w:sz="4" w:space="0"/>
            </w:tcBorders>
            <w:shd w:val="clear" w:color="auto" w:fill="FFFFFF"/>
            <w:noWrap w:val="0"/>
            <w:vAlign w:val="center"/>
          </w:tcPr>
          <w:p>
            <w:pPr>
              <w:jc w:val="center"/>
              <w:rPr>
                <w:sz w:val="10"/>
                <w:szCs w:val="10"/>
              </w:rPr>
            </w:pPr>
          </w:p>
        </w:tc>
      </w:tr>
      <w:tr>
        <w:tblPrEx>
          <w:tblCellMar>
            <w:top w:w="0" w:type="dxa"/>
            <w:left w:w="10" w:type="dxa"/>
            <w:bottom w:w="0" w:type="dxa"/>
            <w:right w:w="10" w:type="dxa"/>
          </w:tblCellMar>
        </w:tblPrEx>
        <w:trPr>
          <w:trHeight w:val="450" w:hRule="exact"/>
        </w:trPr>
        <w:tc>
          <w:tcPr>
            <w:tcW w:w="360" w:type="dxa"/>
            <w:tcBorders>
              <w:top w:val="single" w:color="auto" w:sz="4" w:space="0"/>
              <w:left w:val="single" w:color="auto" w:sz="4" w:space="0"/>
              <w:bottom w:val="single" w:color="auto" w:sz="4" w:space="0"/>
            </w:tcBorders>
            <w:shd w:val="clear" w:color="auto" w:fill="FFFFFF"/>
            <w:noWrap w:val="0"/>
            <w:vAlign w:val="center"/>
          </w:tcPr>
          <w:p>
            <w:pPr>
              <w:pStyle w:val="8"/>
              <w:tabs>
                <w:tab w:val="left" w:leader="dot" w:pos="317"/>
              </w:tabs>
              <w:spacing w:line="240" w:lineRule="auto"/>
              <w:ind w:firstLine="0"/>
              <w:jc w:val="center"/>
              <w:rPr>
                <w:sz w:val="20"/>
                <w:szCs w:val="20"/>
              </w:rPr>
            </w:pPr>
            <w:r>
              <w:rPr>
                <w:rFonts w:ascii="Times New Roman" w:hAnsi="Times New Roman" w:cs="Times New Roman"/>
                <w:sz w:val="20"/>
                <w:szCs w:val="20"/>
              </w:rPr>
              <w:t>……</w:t>
            </w:r>
          </w:p>
        </w:tc>
        <w:tc>
          <w:tcPr>
            <w:tcW w:w="840"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0"/>
                <w:szCs w:val="10"/>
              </w:rPr>
            </w:pPr>
          </w:p>
        </w:tc>
        <w:tc>
          <w:tcPr>
            <w:tcW w:w="20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1200"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1080"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960"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9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sz w:val="10"/>
                <w:szCs w:val="10"/>
              </w:rPr>
            </w:pPr>
          </w:p>
        </w:tc>
      </w:tr>
    </w:tbl>
    <w:p>
      <w:pPr>
        <w:pStyle w:val="12"/>
        <w:spacing w:after="0" w:line="311" w:lineRule="exact"/>
        <w:ind w:firstLine="0"/>
        <w:rPr>
          <w:rFonts w:ascii="Times New Roman" w:hAnsi="Times New Roman" w:eastAsia="仿宋_GB2312" w:cs="Times New Roman"/>
          <w:sz w:val="24"/>
          <w:szCs w:val="24"/>
        </w:rPr>
      </w:pPr>
      <w:r>
        <w:rPr>
          <w:rFonts w:ascii="Times New Roman" w:hAnsi="Times New Roman" w:eastAsia="仿宋_GB2312" w:cs="Times New Roman"/>
          <w:sz w:val="24"/>
          <w:szCs w:val="24"/>
        </w:rPr>
        <w:t>填写说明：1.</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本表供医疗卫生机构填报药品使用监测系统指标数据情况。</w:t>
      </w:r>
    </w:p>
    <w:p>
      <w:pPr>
        <w:pStyle w:val="12"/>
        <w:spacing w:after="0" w:line="311" w:lineRule="exact"/>
        <w:ind w:firstLine="1200" w:firstLineChars="500"/>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本表所称药品主要包括：化学药、生物制品、中成药。</w:t>
      </w:r>
    </w:p>
    <w:p>
      <w:pPr>
        <w:pStyle w:val="12"/>
        <w:spacing w:after="0" w:line="311" w:lineRule="exact"/>
        <w:ind w:left="1440" w:leftChars="500" w:hanging="240" w:hangingChars="100"/>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机构代码：国家卫生健康委认定的医疗机构22位代码，由22位数字（或英文字母）组成，包括9位组织机构代码和13位机构属性代码。</w:t>
      </w:r>
    </w:p>
    <w:p>
      <w:pPr>
        <w:pStyle w:val="12"/>
        <w:spacing w:after="0" w:line="311" w:lineRule="exact"/>
        <w:ind w:left="1440" w:leftChars="500" w:hanging="240" w:hangingChars="100"/>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行政区划代码：由9位阿拉伯数字组成，相当于机关单位的身份号码。按照国务院《行政区划管理条例》规定，行政区划代码 由民政部门确定、发布。</w:t>
      </w:r>
    </w:p>
    <w:p>
      <w:pPr>
        <w:pStyle w:val="12"/>
        <w:spacing w:after="0" w:line="311" w:lineRule="exact"/>
        <w:ind w:left="1440" w:leftChars="500" w:hanging="240" w:hangingChars="100"/>
        <w:rPr>
          <w:sz w:val="24"/>
          <w:szCs w:val="24"/>
        </w:rPr>
      </w:pPr>
      <w:r>
        <w:rPr>
          <w:rFonts w:ascii="Times New Roman" w:hAnsi="Times New Roman" w:eastAsia="仿宋_GB2312" w:cs="Times New Roman"/>
          <w:sz w:val="24"/>
          <w:szCs w:val="24"/>
        </w:rPr>
        <w:t>5.</w:t>
      </w:r>
      <w:r>
        <w:rPr>
          <w:rFonts w:hint="eastAsia" w:ascii="Times New Roman" w:hAnsi="Times New Roman" w:eastAsia="仿宋_GB2312" w:cs="Times New Roman"/>
          <w:sz w:val="24"/>
          <w:szCs w:val="24"/>
          <w:lang w:eastAsia="zh-CN"/>
        </w:rPr>
        <w:t xml:space="preserve"> </w:t>
      </w:r>
      <w:r>
        <w:rPr>
          <w:rFonts w:ascii="Times New Roman" w:hAnsi="Times New Roman" w:eastAsia="仿宋_GB2312" w:cs="Times New Roman"/>
          <w:sz w:val="24"/>
          <w:szCs w:val="24"/>
        </w:rPr>
        <w:t>药品通用名称：按照</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中国药品通用名称命名原则</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制定的、在药品监督管理部门注册时规定的药品产品名称，如</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硝苯地平缓释片</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w:t>
      </w:r>
      <w:r>
        <w:rPr>
          <w:sz w:val="24"/>
          <w:szCs w:val="24"/>
        </w:rPr>
        <w:br w:type="page"/>
      </w:r>
    </w:p>
    <w:p>
      <w:pPr>
        <w:pStyle w:val="9"/>
        <w:spacing w:after="180" w:line="240" w:lineRule="auto"/>
        <w:ind w:left="0"/>
        <w:rPr>
          <w:rFonts w:ascii="Times New Roman" w:hAnsi="Times New Roman" w:eastAsia="黑体" w:cs="Times New Roman"/>
          <w:sz w:val="32"/>
          <w:szCs w:val="32"/>
        </w:rPr>
      </w:pPr>
      <w:bookmarkStart w:id="49" w:name="bookmark90"/>
      <w:bookmarkStart w:id="50" w:name="bookmark91"/>
      <w:bookmarkStart w:id="51" w:name="bookmark89"/>
      <w:r>
        <w:rPr>
          <w:rFonts w:ascii="Times New Roman" w:hAnsi="黑体" w:eastAsia="黑体" w:cs="Times New Roman"/>
          <w:sz w:val="32"/>
          <w:szCs w:val="32"/>
        </w:rPr>
        <w:t>附件</w:t>
      </w:r>
      <w:r>
        <w:rPr>
          <w:rFonts w:ascii="Times New Roman" w:hAnsi="Times New Roman" w:eastAsia="黑体" w:cs="Times New Roman"/>
          <w:sz w:val="32"/>
          <w:szCs w:val="32"/>
        </w:rPr>
        <w:t>7</w:t>
      </w:r>
    </w:p>
    <w:p>
      <w:pPr>
        <w:pStyle w:val="7"/>
        <w:keepNext/>
        <w:keepLines/>
        <w:spacing w:after="240" w:line="240" w:lineRule="auto"/>
        <w:rPr>
          <w:rFonts w:hint="eastAsia" w:ascii="方正小标宋简体" w:eastAsia="方正小标宋简体"/>
          <w:sz w:val="44"/>
          <w:szCs w:val="44"/>
        </w:rPr>
      </w:pPr>
      <w:r>
        <w:rPr>
          <w:rFonts w:hint="eastAsia" w:ascii="方正小标宋简体" w:eastAsia="方正小标宋简体"/>
          <w:sz w:val="44"/>
          <w:szCs w:val="44"/>
        </w:rPr>
        <w:t>医疗卫生机构药品使用情况表</w:t>
      </w:r>
      <w:bookmarkEnd w:id="49"/>
      <w:bookmarkEnd w:id="50"/>
      <w:bookmarkEnd w:id="51"/>
    </w:p>
    <w:p>
      <w:pPr>
        <w:pStyle w:val="7"/>
        <w:keepNext/>
        <w:keepLines/>
        <w:spacing w:after="240" w:line="240" w:lineRule="auto"/>
        <w:jc w:val="both"/>
        <w:rPr>
          <w:sz w:val="26"/>
          <w:szCs w:val="26"/>
        </w:rPr>
      </w:pPr>
      <w:r>
        <w:rPr>
          <w:rFonts w:hint="eastAsia"/>
          <w:sz w:val="26"/>
          <w:szCs w:val="26"/>
        </w:rPr>
        <w:t>填报单位：</w:t>
      </w:r>
      <w:r>
        <w:rPr>
          <w:sz w:val="26"/>
          <w:szCs w:val="26"/>
        </w:rPr>
        <w:tab/>
      </w:r>
      <w:r>
        <w:rPr>
          <w:sz w:val="26"/>
          <w:szCs w:val="26"/>
          <w:lang w:val="en-US" w:eastAsia="zh-CN"/>
        </w:rPr>
        <w:t xml:space="preserve">                  </w:t>
      </w:r>
      <w:r>
        <w:rPr>
          <w:rFonts w:hint="eastAsia"/>
          <w:sz w:val="26"/>
          <w:szCs w:val="26"/>
        </w:rPr>
        <w:t>机构代码：</w:t>
      </w:r>
      <w:r>
        <w:rPr>
          <w:sz w:val="26"/>
          <w:szCs w:val="26"/>
        </w:rPr>
        <w:tab/>
      </w:r>
      <w:r>
        <w:rPr>
          <w:sz w:val="26"/>
          <w:szCs w:val="26"/>
          <w:lang w:val="en-US" w:eastAsia="zh-CN"/>
        </w:rPr>
        <w:t xml:space="preserve">               </w:t>
      </w:r>
      <w:r>
        <w:rPr>
          <w:rFonts w:hint="eastAsia"/>
          <w:sz w:val="26"/>
          <w:szCs w:val="26"/>
        </w:rPr>
        <w:t>行政区划代码：</w:t>
      </w:r>
      <w:r>
        <w:rPr>
          <w:sz w:val="26"/>
          <w:szCs w:val="26"/>
        </w:rPr>
        <w:tab/>
      </w:r>
      <w:r>
        <w:rPr>
          <w:sz w:val="26"/>
          <w:szCs w:val="26"/>
          <w:lang w:val="en-US" w:eastAsia="zh-CN"/>
        </w:rPr>
        <w:t xml:space="preserve">                   </w:t>
      </w:r>
      <w:r>
        <w:rPr>
          <w:rFonts w:hint="eastAsia"/>
          <w:sz w:val="26"/>
          <w:szCs w:val="26"/>
        </w:rPr>
        <w:t>填报日期：</w:t>
      </w:r>
    </w:p>
    <w:tbl>
      <w:tblPr>
        <w:tblStyle w:val="4"/>
        <w:tblW w:w="14320" w:type="dxa"/>
        <w:jc w:val="center"/>
        <w:tblLayout w:type="fixed"/>
        <w:tblCellMar>
          <w:top w:w="0" w:type="dxa"/>
          <w:left w:w="10" w:type="dxa"/>
          <w:bottom w:w="0" w:type="dxa"/>
          <w:right w:w="10" w:type="dxa"/>
        </w:tblCellMar>
      </w:tblPr>
      <w:tblGrid>
        <w:gridCol w:w="551"/>
        <w:gridCol w:w="2005"/>
        <w:gridCol w:w="1269"/>
        <w:gridCol w:w="1681"/>
        <w:gridCol w:w="2413"/>
        <w:gridCol w:w="3404"/>
        <w:gridCol w:w="2997"/>
      </w:tblGrid>
      <w:tr>
        <w:tblPrEx>
          <w:tblCellMar>
            <w:top w:w="0" w:type="dxa"/>
            <w:left w:w="10" w:type="dxa"/>
            <w:bottom w:w="0" w:type="dxa"/>
            <w:right w:w="10" w:type="dxa"/>
          </w:tblCellMar>
        </w:tblPrEx>
        <w:trPr>
          <w:trHeight w:val="489" w:hRule="exact"/>
          <w:jc w:val="center"/>
        </w:trPr>
        <w:tc>
          <w:tcPr>
            <w:tcW w:w="551"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序号</w:t>
            </w:r>
          </w:p>
        </w:tc>
        <w:tc>
          <w:tcPr>
            <w:tcW w:w="2005"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药品</w:t>
            </w:r>
            <w:r>
              <w:rPr>
                <w:rFonts w:ascii="黑体" w:hAnsi="黑体" w:eastAsia="黑体" w:cs="Times New Roman"/>
                <w:b/>
                <w:bCs/>
                <w:sz w:val="20"/>
                <w:szCs w:val="20"/>
                <w:lang w:val="en-US" w:eastAsia="en-US"/>
              </w:rPr>
              <w:t>YPID</w:t>
            </w:r>
            <w:r>
              <w:rPr>
                <w:rFonts w:hint="eastAsia" w:ascii="黑体" w:hAnsi="黑体" w:eastAsia="黑体"/>
                <w:sz w:val="24"/>
                <w:szCs w:val="24"/>
              </w:rPr>
              <w:t>编码</w:t>
            </w:r>
          </w:p>
        </w:tc>
        <w:tc>
          <w:tcPr>
            <w:tcW w:w="1269"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院内编码</w:t>
            </w:r>
          </w:p>
        </w:tc>
        <w:tc>
          <w:tcPr>
            <w:tcW w:w="1681"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药品通用名称</w:t>
            </w:r>
          </w:p>
        </w:tc>
        <w:tc>
          <w:tcPr>
            <w:tcW w:w="2413"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销售总金额（万元）</w:t>
            </w:r>
          </w:p>
        </w:tc>
        <w:tc>
          <w:tcPr>
            <w:tcW w:w="3404"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销售数量（最小销售包装单位）</w:t>
            </w:r>
          </w:p>
        </w:tc>
        <w:tc>
          <w:tcPr>
            <w:tcW w:w="2997" w:type="dxa"/>
            <w:tcBorders>
              <w:top w:val="single" w:color="auto" w:sz="4" w:space="0"/>
              <w:left w:val="single" w:color="auto" w:sz="4" w:space="0"/>
              <w:righ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销售数量（最小制剂单位）</w:t>
            </w:r>
          </w:p>
        </w:tc>
      </w:tr>
      <w:tr>
        <w:tblPrEx>
          <w:tblCellMar>
            <w:top w:w="0" w:type="dxa"/>
            <w:left w:w="10" w:type="dxa"/>
            <w:bottom w:w="0" w:type="dxa"/>
            <w:right w:w="10" w:type="dxa"/>
          </w:tblCellMar>
        </w:tblPrEx>
        <w:trPr>
          <w:trHeight w:val="481" w:hRule="exact"/>
          <w:jc w:val="center"/>
        </w:trPr>
        <w:tc>
          <w:tcPr>
            <w:tcW w:w="551"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1</w:t>
            </w:r>
          </w:p>
        </w:tc>
        <w:tc>
          <w:tcPr>
            <w:tcW w:w="2005" w:type="dxa"/>
            <w:tcBorders>
              <w:top w:val="single" w:color="auto" w:sz="4" w:space="0"/>
              <w:left w:val="single" w:color="auto" w:sz="4" w:space="0"/>
            </w:tcBorders>
            <w:shd w:val="clear" w:color="auto" w:fill="FFFFFF"/>
            <w:noWrap w:val="0"/>
            <w:vAlign w:val="center"/>
          </w:tcPr>
          <w:p>
            <w:pPr>
              <w:jc w:val="center"/>
              <w:rPr>
                <w:sz w:val="10"/>
                <w:szCs w:val="10"/>
              </w:rPr>
            </w:pPr>
          </w:p>
        </w:tc>
        <w:tc>
          <w:tcPr>
            <w:tcW w:w="1269" w:type="dxa"/>
            <w:tcBorders>
              <w:top w:val="single" w:color="auto" w:sz="4" w:space="0"/>
              <w:left w:val="single" w:color="auto" w:sz="4" w:space="0"/>
            </w:tcBorders>
            <w:shd w:val="clear" w:color="auto" w:fill="FFFFFF"/>
            <w:noWrap w:val="0"/>
            <w:vAlign w:val="top"/>
          </w:tcPr>
          <w:p>
            <w:pPr>
              <w:rPr>
                <w:sz w:val="10"/>
                <w:szCs w:val="10"/>
              </w:rPr>
            </w:pPr>
          </w:p>
        </w:tc>
        <w:tc>
          <w:tcPr>
            <w:tcW w:w="1681" w:type="dxa"/>
            <w:tcBorders>
              <w:top w:val="single" w:color="auto" w:sz="4" w:space="0"/>
              <w:left w:val="single" w:color="auto" w:sz="4" w:space="0"/>
            </w:tcBorders>
            <w:shd w:val="clear" w:color="auto" w:fill="FFFFFF"/>
            <w:noWrap w:val="0"/>
            <w:vAlign w:val="top"/>
          </w:tcPr>
          <w:p>
            <w:pPr>
              <w:rPr>
                <w:sz w:val="10"/>
                <w:szCs w:val="10"/>
              </w:rPr>
            </w:pPr>
          </w:p>
        </w:tc>
        <w:tc>
          <w:tcPr>
            <w:tcW w:w="2413" w:type="dxa"/>
            <w:tcBorders>
              <w:top w:val="single" w:color="auto" w:sz="4" w:space="0"/>
              <w:left w:val="single" w:color="auto" w:sz="4" w:space="0"/>
            </w:tcBorders>
            <w:shd w:val="clear" w:color="auto" w:fill="FFFFFF"/>
            <w:noWrap w:val="0"/>
            <w:vAlign w:val="top"/>
          </w:tcPr>
          <w:p>
            <w:pPr>
              <w:rPr>
                <w:sz w:val="10"/>
                <w:szCs w:val="10"/>
              </w:rPr>
            </w:pPr>
          </w:p>
        </w:tc>
        <w:tc>
          <w:tcPr>
            <w:tcW w:w="3404" w:type="dxa"/>
            <w:tcBorders>
              <w:top w:val="single" w:color="auto" w:sz="4" w:space="0"/>
              <w:left w:val="single" w:color="auto" w:sz="4" w:space="0"/>
            </w:tcBorders>
            <w:shd w:val="clear" w:color="auto" w:fill="FFFFFF"/>
            <w:noWrap w:val="0"/>
            <w:vAlign w:val="top"/>
          </w:tcPr>
          <w:p>
            <w:pPr>
              <w:rPr>
                <w:sz w:val="10"/>
                <w:szCs w:val="10"/>
              </w:rPr>
            </w:pPr>
          </w:p>
        </w:tc>
        <w:tc>
          <w:tcPr>
            <w:tcW w:w="2997"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486" w:hRule="exact"/>
          <w:jc w:val="center"/>
        </w:trPr>
        <w:tc>
          <w:tcPr>
            <w:tcW w:w="551"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2</w:t>
            </w:r>
          </w:p>
        </w:tc>
        <w:tc>
          <w:tcPr>
            <w:tcW w:w="2005" w:type="dxa"/>
            <w:tcBorders>
              <w:top w:val="single" w:color="auto" w:sz="4" w:space="0"/>
              <w:left w:val="single" w:color="auto" w:sz="4" w:space="0"/>
            </w:tcBorders>
            <w:shd w:val="clear" w:color="auto" w:fill="FFFFFF"/>
            <w:noWrap w:val="0"/>
            <w:vAlign w:val="center"/>
          </w:tcPr>
          <w:p>
            <w:pPr>
              <w:jc w:val="center"/>
              <w:rPr>
                <w:sz w:val="10"/>
                <w:szCs w:val="10"/>
              </w:rPr>
            </w:pPr>
          </w:p>
        </w:tc>
        <w:tc>
          <w:tcPr>
            <w:tcW w:w="1269" w:type="dxa"/>
            <w:tcBorders>
              <w:top w:val="single" w:color="auto" w:sz="4" w:space="0"/>
              <w:left w:val="single" w:color="auto" w:sz="4" w:space="0"/>
            </w:tcBorders>
            <w:shd w:val="clear" w:color="auto" w:fill="FFFFFF"/>
            <w:noWrap w:val="0"/>
            <w:vAlign w:val="top"/>
          </w:tcPr>
          <w:p>
            <w:pPr>
              <w:rPr>
                <w:sz w:val="10"/>
                <w:szCs w:val="10"/>
              </w:rPr>
            </w:pPr>
          </w:p>
        </w:tc>
        <w:tc>
          <w:tcPr>
            <w:tcW w:w="1681" w:type="dxa"/>
            <w:tcBorders>
              <w:top w:val="single" w:color="auto" w:sz="4" w:space="0"/>
              <w:left w:val="single" w:color="auto" w:sz="4" w:space="0"/>
            </w:tcBorders>
            <w:shd w:val="clear" w:color="auto" w:fill="FFFFFF"/>
            <w:noWrap w:val="0"/>
            <w:vAlign w:val="top"/>
          </w:tcPr>
          <w:p>
            <w:pPr>
              <w:rPr>
                <w:sz w:val="10"/>
                <w:szCs w:val="10"/>
              </w:rPr>
            </w:pPr>
          </w:p>
        </w:tc>
        <w:tc>
          <w:tcPr>
            <w:tcW w:w="2413" w:type="dxa"/>
            <w:tcBorders>
              <w:top w:val="single" w:color="auto" w:sz="4" w:space="0"/>
              <w:left w:val="single" w:color="auto" w:sz="4" w:space="0"/>
            </w:tcBorders>
            <w:shd w:val="clear" w:color="auto" w:fill="FFFFFF"/>
            <w:noWrap w:val="0"/>
            <w:vAlign w:val="top"/>
          </w:tcPr>
          <w:p>
            <w:pPr>
              <w:rPr>
                <w:sz w:val="10"/>
                <w:szCs w:val="10"/>
              </w:rPr>
            </w:pPr>
          </w:p>
        </w:tc>
        <w:tc>
          <w:tcPr>
            <w:tcW w:w="3404" w:type="dxa"/>
            <w:tcBorders>
              <w:top w:val="single" w:color="auto" w:sz="4" w:space="0"/>
              <w:left w:val="single" w:color="auto" w:sz="4" w:space="0"/>
            </w:tcBorders>
            <w:shd w:val="clear" w:color="auto" w:fill="FFFFFF"/>
            <w:noWrap w:val="0"/>
            <w:vAlign w:val="top"/>
          </w:tcPr>
          <w:p>
            <w:pPr>
              <w:rPr>
                <w:sz w:val="10"/>
                <w:szCs w:val="10"/>
              </w:rPr>
            </w:pPr>
          </w:p>
        </w:tc>
        <w:tc>
          <w:tcPr>
            <w:tcW w:w="2997"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489" w:hRule="exact"/>
          <w:jc w:val="center"/>
        </w:trPr>
        <w:tc>
          <w:tcPr>
            <w:tcW w:w="551"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3</w:t>
            </w:r>
          </w:p>
        </w:tc>
        <w:tc>
          <w:tcPr>
            <w:tcW w:w="2005" w:type="dxa"/>
            <w:tcBorders>
              <w:top w:val="single" w:color="auto" w:sz="4" w:space="0"/>
              <w:left w:val="single" w:color="auto" w:sz="4" w:space="0"/>
            </w:tcBorders>
            <w:shd w:val="clear" w:color="auto" w:fill="FFFFFF"/>
            <w:noWrap w:val="0"/>
            <w:vAlign w:val="center"/>
          </w:tcPr>
          <w:p>
            <w:pPr>
              <w:jc w:val="center"/>
              <w:rPr>
                <w:sz w:val="10"/>
                <w:szCs w:val="10"/>
              </w:rPr>
            </w:pPr>
          </w:p>
        </w:tc>
        <w:tc>
          <w:tcPr>
            <w:tcW w:w="1269" w:type="dxa"/>
            <w:tcBorders>
              <w:top w:val="single" w:color="auto" w:sz="4" w:space="0"/>
              <w:left w:val="single" w:color="auto" w:sz="4" w:space="0"/>
            </w:tcBorders>
            <w:shd w:val="clear" w:color="auto" w:fill="FFFFFF"/>
            <w:noWrap w:val="0"/>
            <w:vAlign w:val="top"/>
          </w:tcPr>
          <w:p>
            <w:pPr>
              <w:rPr>
                <w:sz w:val="10"/>
                <w:szCs w:val="10"/>
              </w:rPr>
            </w:pPr>
          </w:p>
        </w:tc>
        <w:tc>
          <w:tcPr>
            <w:tcW w:w="1681" w:type="dxa"/>
            <w:tcBorders>
              <w:top w:val="single" w:color="auto" w:sz="4" w:space="0"/>
              <w:left w:val="single" w:color="auto" w:sz="4" w:space="0"/>
            </w:tcBorders>
            <w:shd w:val="clear" w:color="auto" w:fill="FFFFFF"/>
            <w:noWrap w:val="0"/>
            <w:vAlign w:val="top"/>
          </w:tcPr>
          <w:p>
            <w:pPr>
              <w:rPr>
                <w:sz w:val="10"/>
                <w:szCs w:val="10"/>
              </w:rPr>
            </w:pPr>
          </w:p>
        </w:tc>
        <w:tc>
          <w:tcPr>
            <w:tcW w:w="2413" w:type="dxa"/>
            <w:tcBorders>
              <w:top w:val="single" w:color="auto" w:sz="4" w:space="0"/>
              <w:left w:val="single" w:color="auto" w:sz="4" w:space="0"/>
            </w:tcBorders>
            <w:shd w:val="clear" w:color="auto" w:fill="FFFFFF"/>
            <w:noWrap w:val="0"/>
            <w:vAlign w:val="top"/>
          </w:tcPr>
          <w:p>
            <w:pPr>
              <w:rPr>
                <w:sz w:val="10"/>
                <w:szCs w:val="10"/>
              </w:rPr>
            </w:pPr>
          </w:p>
        </w:tc>
        <w:tc>
          <w:tcPr>
            <w:tcW w:w="3404" w:type="dxa"/>
            <w:tcBorders>
              <w:top w:val="single" w:color="auto" w:sz="4" w:space="0"/>
              <w:left w:val="single" w:color="auto" w:sz="4" w:space="0"/>
            </w:tcBorders>
            <w:shd w:val="clear" w:color="auto" w:fill="FFFFFF"/>
            <w:noWrap w:val="0"/>
            <w:vAlign w:val="top"/>
          </w:tcPr>
          <w:p>
            <w:pPr>
              <w:rPr>
                <w:sz w:val="10"/>
                <w:szCs w:val="10"/>
              </w:rPr>
            </w:pPr>
          </w:p>
        </w:tc>
        <w:tc>
          <w:tcPr>
            <w:tcW w:w="2997"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481" w:hRule="exact"/>
          <w:jc w:val="center"/>
        </w:trPr>
        <w:tc>
          <w:tcPr>
            <w:tcW w:w="551"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4</w:t>
            </w:r>
          </w:p>
        </w:tc>
        <w:tc>
          <w:tcPr>
            <w:tcW w:w="2005" w:type="dxa"/>
            <w:tcBorders>
              <w:top w:val="single" w:color="auto" w:sz="4" w:space="0"/>
              <w:left w:val="single" w:color="auto" w:sz="4" w:space="0"/>
            </w:tcBorders>
            <w:shd w:val="clear" w:color="auto" w:fill="FFFFFF"/>
            <w:noWrap w:val="0"/>
            <w:vAlign w:val="center"/>
          </w:tcPr>
          <w:p>
            <w:pPr>
              <w:jc w:val="center"/>
              <w:rPr>
                <w:sz w:val="10"/>
                <w:szCs w:val="10"/>
              </w:rPr>
            </w:pPr>
          </w:p>
        </w:tc>
        <w:tc>
          <w:tcPr>
            <w:tcW w:w="1269" w:type="dxa"/>
            <w:tcBorders>
              <w:top w:val="single" w:color="auto" w:sz="4" w:space="0"/>
              <w:left w:val="single" w:color="auto" w:sz="4" w:space="0"/>
            </w:tcBorders>
            <w:shd w:val="clear" w:color="auto" w:fill="FFFFFF"/>
            <w:noWrap w:val="0"/>
            <w:vAlign w:val="top"/>
          </w:tcPr>
          <w:p>
            <w:pPr>
              <w:rPr>
                <w:sz w:val="10"/>
                <w:szCs w:val="10"/>
              </w:rPr>
            </w:pPr>
          </w:p>
        </w:tc>
        <w:tc>
          <w:tcPr>
            <w:tcW w:w="1681" w:type="dxa"/>
            <w:tcBorders>
              <w:top w:val="single" w:color="auto" w:sz="4" w:space="0"/>
              <w:left w:val="single" w:color="auto" w:sz="4" w:space="0"/>
            </w:tcBorders>
            <w:shd w:val="clear" w:color="auto" w:fill="FFFFFF"/>
            <w:noWrap w:val="0"/>
            <w:vAlign w:val="top"/>
          </w:tcPr>
          <w:p>
            <w:pPr>
              <w:rPr>
                <w:sz w:val="10"/>
                <w:szCs w:val="10"/>
              </w:rPr>
            </w:pPr>
          </w:p>
        </w:tc>
        <w:tc>
          <w:tcPr>
            <w:tcW w:w="2413" w:type="dxa"/>
            <w:tcBorders>
              <w:top w:val="single" w:color="auto" w:sz="4" w:space="0"/>
              <w:left w:val="single" w:color="auto" w:sz="4" w:space="0"/>
            </w:tcBorders>
            <w:shd w:val="clear" w:color="auto" w:fill="FFFFFF"/>
            <w:noWrap w:val="0"/>
            <w:vAlign w:val="top"/>
          </w:tcPr>
          <w:p>
            <w:pPr>
              <w:rPr>
                <w:sz w:val="10"/>
                <w:szCs w:val="10"/>
              </w:rPr>
            </w:pPr>
          </w:p>
        </w:tc>
        <w:tc>
          <w:tcPr>
            <w:tcW w:w="3404" w:type="dxa"/>
            <w:tcBorders>
              <w:top w:val="single" w:color="auto" w:sz="4" w:space="0"/>
              <w:left w:val="single" w:color="auto" w:sz="4" w:space="0"/>
            </w:tcBorders>
            <w:shd w:val="clear" w:color="auto" w:fill="FFFFFF"/>
            <w:noWrap w:val="0"/>
            <w:vAlign w:val="top"/>
          </w:tcPr>
          <w:p>
            <w:pPr>
              <w:rPr>
                <w:sz w:val="10"/>
                <w:szCs w:val="10"/>
              </w:rPr>
            </w:pPr>
          </w:p>
        </w:tc>
        <w:tc>
          <w:tcPr>
            <w:tcW w:w="2997"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494" w:hRule="exact"/>
          <w:jc w:val="center"/>
        </w:trPr>
        <w:tc>
          <w:tcPr>
            <w:tcW w:w="551"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5</w:t>
            </w:r>
          </w:p>
        </w:tc>
        <w:tc>
          <w:tcPr>
            <w:tcW w:w="2005" w:type="dxa"/>
            <w:tcBorders>
              <w:top w:val="single" w:color="auto" w:sz="4" w:space="0"/>
              <w:left w:val="single" w:color="auto" w:sz="4" w:space="0"/>
            </w:tcBorders>
            <w:shd w:val="clear" w:color="auto" w:fill="FFFFFF"/>
            <w:noWrap w:val="0"/>
            <w:vAlign w:val="center"/>
          </w:tcPr>
          <w:p>
            <w:pPr>
              <w:jc w:val="center"/>
              <w:rPr>
                <w:sz w:val="10"/>
                <w:szCs w:val="10"/>
              </w:rPr>
            </w:pPr>
          </w:p>
        </w:tc>
        <w:tc>
          <w:tcPr>
            <w:tcW w:w="1269" w:type="dxa"/>
            <w:tcBorders>
              <w:top w:val="single" w:color="auto" w:sz="4" w:space="0"/>
              <w:left w:val="single" w:color="auto" w:sz="4" w:space="0"/>
            </w:tcBorders>
            <w:shd w:val="clear" w:color="auto" w:fill="FFFFFF"/>
            <w:noWrap w:val="0"/>
            <w:vAlign w:val="top"/>
          </w:tcPr>
          <w:p>
            <w:pPr>
              <w:rPr>
                <w:sz w:val="10"/>
                <w:szCs w:val="10"/>
              </w:rPr>
            </w:pPr>
          </w:p>
        </w:tc>
        <w:tc>
          <w:tcPr>
            <w:tcW w:w="1681" w:type="dxa"/>
            <w:tcBorders>
              <w:top w:val="single" w:color="auto" w:sz="4" w:space="0"/>
              <w:left w:val="single" w:color="auto" w:sz="4" w:space="0"/>
            </w:tcBorders>
            <w:shd w:val="clear" w:color="auto" w:fill="FFFFFF"/>
            <w:noWrap w:val="0"/>
            <w:vAlign w:val="top"/>
          </w:tcPr>
          <w:p>
            <w:pPr>
              <w:rPr>
                <w:sz w:val="10"/>
                <w:szCs w:val="10"/>
              </w:rPr>
            </w:pPr>
          </w:p>
        </w:tc>
        <w:tc>
          <w:tcPr>
            <w:tcW w:w="2413" w:type="dxa"/>
            <w:tcBorders>
              <w:top w:val="single" w:color="auto" w:sz="4" w:space="0"/>
              <w:left w:val="single" w:color="auto" w:sz="4" w:space="0"/>
            </w:tcBorders>
            <w:shd w:val="clear" w:color="auto" w:fill="FFFFFF"/>
            <w:noWrap w:val="0"/>
            <w:vAlign w:val="top"/>
          </w:tcPr>
          <w:p>
            <w:pPr>
              <w:rPr>
                <w:sz w:val="10"/>
                <w:szCs w:val="10"/>
              </w:rPr>
            </w:pPr>
          </w:p>
        </w:tc>
        <w:tc>
          <w:tcPr>
            <w:tcW w:w="3404" w:type="dxa"/>
            <w:tcBorders>
              <w:top w:val="single" w:color="auto" w:sz="4" w:space="0"/>
              <w:left w:val="single" w:color="auto" w:sz="4" w:space="0"/>
            </w:tcBorders>
            <w:shd w:val="clear" w:color="auto" w:fill="FFFFFF"/>
            <w:noWrap w:val="0"/>
            <w:vAlign w:val="top"/>
          </w:tcPr>
          <w:p>
            <w:pPr>
              <w:rPr>
                <w:sz w:val="10"/>
                <w:szCs w:val="10"/>
              </w:rPr>
            </w:pPr>
          </w:p>
        </w:tc>
        <w:tc>
          <w:tcPr>
            <w:tcW w:w="2997"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494" w:hRule="exact"/>
          <w:jc w:val="center"/>
        </w:trPr>
        <w:tc>
          <w:tcPr>
            <w:tcW w:w="551"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6</w:t>
            </w:r>
          </w:p>
        </w:tc>
        <w:tc>
          <w:tcPr>
            <w:tcW w:w="2005" w:type="dxa"/>
            <w:tcBorders>
              <w:top w:val="single" w:color="auto" w:sz="4" w:space="0"/>
              <w:left w:val="single" w:color="auto" w:sz="4" w:space="0"/>
            </w:tcBorders>
            <w:shd w:val="clear" w:color="auto" w:fill="FFFFFF"/>
            <w:noWrap w:val="0"/>
            <w:vAlign w:val="center"/>
          </w:tcPr>
          <w:p>
            <w:pPr>
              <w:jc w:val="center"/>
              <w:rPr>
                <w:sz w:val="10"/>
                <w:szCs w:val="10"/>
              </w:rPr>
            </w:pPr>
          </w:p>
        </w:tc>
        <w:tc>
          <w:tcPr>
            <w:tcW w:w="1269" w:type="dxa"/>
            <w:tcBorders>
              <w:top w:val="single" w:color="auto" w:sz="4" w:space="0"/>
              <w:left w:val="single" w:color="auto" w:sz="4" w:space="0"/>
            </w:tcBorders>
            <w:shd w:val="clear" w:color="auto" w:fill="FFFFFF"/>
            <w:noWrap w:val="0"/>
            <w:vAlign w:val="top"/>
          </w:tcPr>
          <w:p>
            <w:pPr>
              <w:rPr>
                <w:sz w:val="10"/>
                <w:szCs w:val="10"/>
              </w:rPr>
            </w:pPr>
          </w:p>
        </w:tc>
        <w:tc>
          <w:tcPr>
            <w:tcW w:w="1681" w:type="dxa"/>
            <w:tcBorders>
              <w:top w:val="single" w:color="auto" w:sz="4" w:space="0"/>
              <w:left w:val="single" w:color="auto" w:sz="4" w:space="0"/>
            </w:tcBorders>
            <w:shd w:val="clear" w:color="auto" w:fill="FFFFFF"/>
            <w:noWrap w:val="0"/>
            <w:vAlign w:val="top"/>
          </w:tcPr>
          <w:p>
            <w:pPr>
              <w:rPr>
                <w:sz w:val="10"/>
                <w:szCs w:val="10"/>
              </w:rPr>
            </w:pPr>
          </w:p>
        </w:tc>
        <w:tc>
          <w:tcPr>
            <w:tcW w:w="2413" w:type="dxa"/>
            <w:tcBorders>
              <w:top w:val="single" w:color="auto" w:sz="4" w:space="0"/>
              <w:left w:val="single" w:color="auto" w:sz="4" w:space="0"/>
            </w:tcBorders>
            <w:shd w:val="clear" w:color="auto" w:fill="FFFFFF"/>
            <w:noWrap w:val="0"/>
            <w:vAlign w:val="top"/>
          </w:tcPr>
          <w:p>
            <w:pPr>
              <w:rPr>
                <w:sz w:val="10"/>
                <w:szCs w:val="10"/>
              </w:rPr>
            </w:pPr>
          </w:p>
        </w:tc>
        <w:tc>
          <w:tcPr>
            <w:tcW w:w="3404" w:type="dxa"/>
            <w:tcBorders>
              <w:top w:val="single" w:color="auto" w:sz="4" w:space="0"/>
              <w:left w:val="single" w:color="auto" w:sz="4" w:space="0"/>
            </w:tcBorders>
            <w:shd w:val="clear" w:color="auto" w:fill="FFFFFF"/>
            <w:noWrap w:val="0"/>
            <w:vAlign w:val="top"/>
          </w:tcPr>
          <w:p>
            <w:pPr>
              <w:rPr>
                <w:sz w:val="10"/>
                <w:szCs w:val="10"/>
              </w:rPr>
            </w:pPr>
          </w:p>
        </w:tc>
        <w:tc>
          <w:tcPr>
            <w:tcW w:w="2997"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520" w:hRule="exact"/>
          <w:jc w:val="center"/>
        </w:trPr>
        <w:tc>
          <w:tcPr>
            <w:tcW w:w="551" w:type="dxa"/>
            <w:tcBorders>
              <w:top w:val="single" w:color="auto" w:sz="4" w:space="0"/>
              <w:left w:val="single" w:color="auto" w:sz="4" w:space="0"/>
              <w:bottom w:val="single" w:color="auto" w:sz="4" w:space="0"/>
            </w:tcBorders>
            <w:shd w:val="clear" w:color="auto" w:fill="FFFFFF"/>
            <w:noWrap w:val="0"/>
            <w:vAlign w:val="center"/>
          </w:tcPr>
          <w:p>
            <w:pPr>
              <w:pStyle w:val="8"/>
              <w:spacing w:line="240" w:lineRule="auto"/>
              <w:ind w:firstLine="0"/>
              <w:jc w:val="center"/>
              <w:rPr>
                <w:sz w:val="24"/>
                <w:szCs w:val="24"/>
              </w:rPr>
            </w:pPr>
            <w:r>
              <w:rPr>
                <w:rFonts w:ascii="Times New Roman" w:hAnsi="Times New Roman" w:cs="Times New Roman"/>
                <w:sz w:val="20"/>
                <w:szCs w:val="20"/>
              </w:rPr>
              <w:t>……</w:t>
            </w:r>
          </w:p>
        </w:tc>
        <w:tc>
          <w:tcPr>
            <w:tcW w:w="2005" w:type="dxa"/>
            <w:tcBorders>
              <w:top w:val="single" w:color="auto" w:sz="4" w:space="0"/>
              <w:left w:val="single" w:color="auto" w:sz="4" w:space="0"/>
              <w:bottom w:val="single" w:color="auto" w:sz="4" w:space="0"/>
            </w:tcBorders>
            <w:shd w:val="clear" w:color="auto" w:fill="FFFFFF"/>
            <w:noWrap w:val="0"/>
            <w:vAlign w:val="center"/>
          </w:tcPr>
          <w:p>
            <w:pPr>
              <w:jc w:val="center"/>
              <w:rPr>
                <w:sz w:val="10"/>
                <w:szCs w:val="10"/>
              </w:rPr>
            </w:pPr>
          </w:p>
        </w:tc>
        <w:tc>
          <w:tcPr>
            <w:tcW w:w="1269"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1681"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2413"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3404"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2997"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10"/>
                <w:szCs w:val="10"/>
              </w:rPr>
            </w:pPr>
          </w:p>
        </w:tc>
      </w:tr>
    </w:tbl>
    <w:p>
      <w:pPr>
        <w:pStyle w:val="10"/>
        <w:spacing w:line="312" w:lineRule="exact"/>
        <w:rPr>
          <w:rFonts w:ascii="Times New Roman" w:hAnsi="Times New Roman" w:eastAsia="仿宋_GB2312" w:cs="Times New Roman"/>
        </w:rPr>
      </w:pPr>
      <w:r>
        <w:rPr>
          <w:rFonts w:ascii="Times New Roman" w:hAnsi="Times New Roman" w:eastAsia="仿宋_GB2312" w:cs="Times New Roman"/>
        </w:rPr>
        <w:t>填写说明：</w:t>
      </w:r>
      <w:r>
        <w:rPr>
          <w:rFonts w:ascii="Times New Roman" w:hAnsi="Times New Roman" w:eastAsia="仿宋_GB2312" w:cs="Times New Roman"/>
          <w:lang w:val="zh-CN" w:eastAsia="zh-CN"/>
        </w:rPr>
        <w:t>1.</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本</w:t>
      </w:r>
      <w:r>
        <w:rPr>
          <w:rFonts w:ascii="Times New Roman" w:hAnsi="Times New Roman" w:eastAsia="仿宋_GB2312" w:cs="Times New Roman"/>
        </w:rPr>
        <w:t>表供医疗卫生机构填报药品使用监测系统指标数据情况。</w:t>
      </w:r>
    </w:p>
    <w:p>
      <w:pPr>
        <w:pStyle w:val="10"/>
        <w:spacing w:line="312" w:lineRule="exact"/>
        <w:ind w:firstLine="1200" w:firstLineChars="500"/>
        <w:rPr>
          <w:rFonts w:hint="eastAsia" w:ascii="Times New Roman" w:hAnsi="Times New Roman" w:eastAsia="仿宋_GB2312" w:cs="Times New Roman"/>
          <w:lang w:eastAsia="zh-CN"/>
        </w:rPr>
      </w:pPr>
      <w:r>
        <w:rPr>
          <w:rFonts w:ascii="Times New Roman" w:hAnsi="Times New Roman" w:eastAsia="仿宋_GB2312" w:cs="Times New Roman"/>
          <w:lang w:val="zh-CN" w:eastAsia="zh-CN"/>
        </w:rPr>
        <w:t>2.</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本表</w:t>
      </w:r>
      <w:r>
        <w:rPr>
          <w:rFonts w:ascii="Times New Roman" w:hAnsi="Times New Roman" w:eastAsia="仿宋_GB2312" w:cs="Times New Roman"/>
        </w:rPr>
        <w:t>所称药品主要包括：化学药、生物制品、中成药。</w:t>
      </w:r>
    </w:p>
    <w:p>
      <w:pPr>
        <w:pStyle w:val="10"/>
        <w:spacing w:line="312" w:lineRule="exact"/>
        <w:ind w:left="1440" w:leftChars="500" w:hanging="240" w:hangingChars="100"/>
        <w:rPr>
          <w:rFonts w:hint="eastAsia" w:ascii="Times New Roman" w:hAnsi="Times New Roman" w:eastAsia="仿宋_GB2312" w:cs="Times New Roman"/>
          <w:lang w:eastAsia="zh-CN"/>
        </w:rPr>
      </w:pPr>
      <w:r>
        <w:rPr>
          <w:rFonts w:ascii="Times New Roman" w:hAnsi="Times New Roman" w:eastAsia="仿宋_GB2312" w:cs="Times New Roman"/>
          <w:lang w:eastAsia="zh-CN"/>
        </w:rPr>
        <w:t>3</w:t>
      </w:r>
      <w:r>
        <w:rPr>
          <w:rFonts w:ascii="Times New Roman" w:hAnsi="Times New Roman" w:eastAsia="仿宋_GB2312" w:cs="Times New Roman"/>
        </w:rPr>
        <w:t>.</w:t>
      </w:r>
      <w:r>
        <w:rPr>
          <w:rFonts w:hint="eastAsia" w:ascii="Times New Roman" w:hAnsi="Times New Roman" w:eastAsia="仿宋_GB2312" w:cs="Times New Roman"/>
          <w:lang w:eastAsia="zh-CN"/>
        </w:rPr>
        <w:t xml:space="preserve"> </w:t>
      </w:r>
      <w:r>
        <w:rPr>
          <w:rFonts w:ascii="Times New Roman" w:hAnsi="Times New Roman" w:eastAsia="仿宋_GB2312" w:cs="Times New Roman"/>
        </w:rPr>
        <w:t>机构代码：国家卫生健康委认定的医疗机构</w:t>
      </w:r>
      <w:r>
        <w:rPr>
          <w:rFonts w:ascii="Times New Roman" w:hAnsi="Times New Roman" w:eastAsia="仿宋_GB2312" w:cs="Times New Roman"/>
          <w:b/>
          <w:bCs/>
          <w:sz w:val="20"/>
          <w:szCs w:val="20"/>
        </w:rPr>
        <w:t>22</w:t>
      </w:r>
      <w:r>
        <w:rPr>
          <w:rFonts w:ascii="Times New Roman" w:hAnsi="Times New Roman" w:eastAsia="仿宋_GB2312" w:cs="Times New Roman"/>
        </w:rPr>
        <w:t>位代码，由</w:t>
      </w:r>
      <w:r>
        <w:rPr>
          <w:rFonts w:ascii="Times New Roman" w:hAnsi="Times New Roman" w:eastAsia="仿宋_GB2312" w:cs="Times New Roman"/>
          <w:b/>
          <w:bCs/>
          <w:sz w:val="20"/>
          <w:szCs w:val="20"/>
        </w:rPr>
        <w:t>22</w:t>
      </w:r>
      <w:r>
        <w:rPr>
          <w:rFonts w:ascii="Times New Roman" w:hAnsi="Times New Roman" w:eastAsia="仿宋_GB2312" w:cs="Times New Roman"/>
        </w:rPr>
        <w:t>位数字（或英文字母）组成，包括</w:t>
      </w:r>
      <w:r>
        <w:rPr>
          <w:rFonts w:ascii="Times New Roman" w:hAnsi="Times New Roman" w:eastAsia="仿宋_GB2312" w:cs="Times New Roman"/>
          <w:b/>
          <w:bCs/>
          <w:sz w:val="20"/>
          <w:szCs w:val="20"/>
        </w:rPr>
        <w:t>9</w:t>
      </w:r>
      <w:r>
        <w:rPr>
          <w:rFonts w:ascii="Times New Roman" w:hAnsi="Times New Roman" w:eastAsia="仿宋_GB2312" w:cs="Times New Roman"/>
        </w:rPr>
        <w:t>位组织机构代码和</w:t>
      </w:r>
      <w:r>
        <w:rPr>
          <w:rFonts w:ascii="Times New Roman" w:hAnsi="Times New Roman" w:eastAsia="仿宋_GB2312" w:cs="Times New Roman"/>
          <w:b/>
          <w:bCs/>
          <w:sz w:val="20"/>
          <w:szCs w:val="20"/>
        </w:rPr>
        <w:t>13</w:t>
      </w:r>
      <w:r>
        <w:rPr>
          <w:rFonts w:ascii="Times New Roman" w:hAnsi="Times New Roman" w:eastAsia="仿宋_GB2312" w:cs="Times New Roman"/>
        </w:rPr>
        <w:t>位机构属性代码。</w:t>
      </w:r>
    </w:p>
    <w:p>
      <w:pPr>
        <w:pStyle w:val="10"/>
        <w:spacing w:line="312" w:lineRule="exact"/>
        <w:ind w:left="1440" w:leftChars="500" w:hanging="240" w:hangingChars="100"/>
        <w:rPr>
          <w:rFonts w:hint="eastAsia" w:ascii="Times New Roman" w:hAnsi="Times New Roman" w:eastAsia="仿宋_GB2312" w:cs="Times New Roman"/>
          <w:lang w:eastAsia="zh-CN"/>
        </w:rPr>
      </w:pPr>
      <w:r>
        <w:rPr>
          <w:rFonts w:ascii="Times New Roman" w:hAnsi="Times New Roman" w:eastAsia="仿宋_GB2312" w:cs="Times New Roman"/>
          <w:lang w:eastAsia="zh-CN"/>
        </w:rPr>
        <w:t>4</w:t>
      </w:r>
      <w:r>
        <w:rPr>
          <w:rFonts w:ascii="Times New Roman" w:hAnsi="Times New Roman" w:eastAsia="仿宋_GB2312" w:cs="Times New Roman"/>
        </w:rPr>
        <w:t>.</w:t>
      </w:r>
      <w:r>
        <w:rPr>
          <w:rFonts w:hint="eastAsia" w:ascii="Times New Roman" w:hAnsi="Times New Roman" w:eastAsia="仿宋_GB2312" w:cs="Times New Roman"/>
          <w:lang w:eastAsia="zh-CN"/>
        </w:rPr>
        <w:t xml:space="preserve"> </w:t>
      </w:r>
      <w:r>
        <w:rPr>
          <w:rFonts w:ascii="Times New Roman" w:hAnsi="Times New Roman" w:eastAsia="仿宋_GB2312" w:cs="Times New Roman"/>
          <w:lang w:val="zh-CN" w:eastAsia="zh-CN"/>
        </w:rPr>
        <w:t>行</w:t>
      </w:r>
      <w:r>
        <w:rPr>
          <w:rFonts w:ascii="Times New Roman" w:hAnsi="Times New Roman" w:eastAsia="仿宋_GB2312" w:cs="Times New Roman"/>
        </w:rPr>
        <w:t>政区划代码：由</w:t>
      </w:r>
      <w:r>
        <w:rPr>
          <w:rFonts w:ascii="Times New Roman" w:hAnsi="Times New Roman" w:eastAsia="仿宋_GB2312" w:cs="Times New Roman"/>
          <w:b/>
          <w:bCs/>
          <w:sz w:val="20"/>
          <w:szCs w:val="20"/>
        </w:rPr>
        <w:t>9</w:t>
      </w:r>
      <w:r>
        <w:rPr>
          <w:rFonts w:ascii="Times New Roman" w:hAnsi="Times New Roman" w:eastAsia="仿宋_GB2312" w:cs="Times New Roman"/>
        </w:rPr>
        <w:t>位阿拉伯数字组成，相当于机关单位的身份号码。按照国务院《行政区划管理条例》规定，行政区划代码由民政部门确定、发布。</w:t>
      </w:r>
    </w:p>
    <w:p>
      <w:pPr>
        <w:pStyle w:val="10"/>
        <w:spacing w:line="312" w:lineRule="exact"/>
        <w:ind w:left="1440" w:leftChars="500" w:hanging="240" w:hangingChars="100"/>
      </w:pPr>
      <w:r>
        <w:rPr>
          <w:rFonts w:ascii="Times New Roman" w:hAnsi="Times New Roman" w:eastAsia="仿宋_GB2312" w:cs="Times New Roman"/>
          <w:lang w:eastAsia="zh-CN"/>
        </w:rPr>
        <w:t>5</w:t>
      </w:r>
      <w:r>
        <w:rPr>
          <w:rFonts w:ascii="Times New Roman" w:hAnsi="Times New Roman" w:eastAsia="仿宋_GB2312" w:cs="Times New Roman"/>
        </w:rPr>
        <w:t>.</w:t>
      </w:r>
      <w:r>
        <w:rPr>
          <w:rFonts w:hint="eastAsia" w:ascii="Times New Roman" w:hAnsi="Times New Roman" w:eastAsia="仿宋_GB2312" w:cs="Times New Roman"/>
          <w:lang w:eastAsia="zh-CN"/>
        </w:rPr>
        <w:t xml:space="preserve"> </w:t>
      </w:r>
      <w:r>
        <w:rPr>
          <w:rFonts w:ascii="Times New Roman" w:hAnsi="Times New Roman" w:eastAsia="仿宋_GB2312" w:cs="Times New Roman"/>
          <w:lang w:val="zh-CN" w:eastAsia="zh-CN"/>
        </w:rPr>
        <w:t>药</w:t>
      </w:r>
      <w:r>
        <w:rPr>
          <w:rFonts w:ascii="Times New Roman" w:hAnsi="Times New Roman" w:eastAsia="仿宋_GB2312" w:cs="Times New Roman"/>
        </w:rPr>
        <w:t>品通用名称：按照</w:t>
      </w:r>
      <w:r>
        <w:rPr>
          <w:rFonts w:hint="eastAsia" w:ascii="Times New Roman" w:hAnsi="Times New Roman" w:eastAsia="仿宋_GB2312" w:cs="Times New Roman"/>
          <w:lang w:eastAsia="zh-CN"/>
        </w:rPr>
        <w:t>“</w:t>
      </w:r>
      <w:r>
        <w:rPr>
          <w:rFonts w:ascii="Times New Roman" w:hAnsi="Times New Roman" w:eastAsia="仿宋_GB2312" w:cs="Times New Roman"/>
          <w:lang w:val="zh-CN" w:eastAsia="zh-CN"/>
        </w:rPr>
        <w:t>中国</w:t>
      </w:r>
      <w:r>
        <w:rPr>
          <w:rFonts w:ascii="Times New Roman" w:hAnsi="Times New Roman" w:eastAsia="仿宋_GB2312" w:cs="Times New Roman"/>
        </w:rPr>
        <w:t>药品通用名称命名原则</w:t>
      </w:r>
      <w:r>
        <w:rPr>
          <w:rFonts w:hint="eastAsia" w:ascii="Times New Roman" w:hAnsi="Times New Roman" w:eastAsia="仿宋_GB2312" w:cs="Times New Roman"/>
          <w:lang w:eastAsia="zh-CN"/>
        </w:rPr>
        <w:t>”</w:t>
      </w:r>
      <w:r>
        <w:rPr>
          <w:rFonts w:ascii="Times New Roman" w:hAnsi="Times New Roman" w:eastAsia="仿宋_GB2312" w:cs="Times New Roman"/>
        </w:rPr>
        <w:t>制定的、在药品监督管理部门注册时规定的药品产品名称，如</w:t>
      </w:r>
      <w:r>
        <w:rPr>
          <w:rFonts w:hint="eastAsia" w:ascii="Times New Roman" w:hAnsi="Times New Roman" w:eastAsia="仿宋_GB2312" w:cs="Times New Roman"/>
          <w:lang w:eastAsia="zh-CN"/>
        </w:rPr>
        <w:t>“</w:t>
      </w:r>
      <w:r>
        <w:rPr>
          <w:rFonts w:ascii="Times New Roman" w:hAnsi="Times New Roman" w:eastAsia="仿宋_GB2312" w:cs="Times New Roman"/>
        </w:rPr>
        <w:t>硝苯地平 缓释片</w:t>
      </w:r>
      <w:r>
        <w:rPr>
          <w:rFonts w:hint="eastAsia" w:ascii="Times New Roman" w:hAnsi="Times New Roman" w:eastAsia="仿宋_GB2312" w:cs="Times New Roman"/>
          <w:lang w:eastAsia="zh-CN"/>
        </w:rPr>
        <w:t>”</w:t>
      </w:r>
      <w:r>
        <w:rPr>
          <w:rFonts w:ascii="Times New Roman" w:hAnsi="Times New Roman" w:eastAsia="仿宋_GB2312" w:cs="Times New Roman"/>
          <w:lang w:eastAsia="zh-CN"/>
        </w:rPr>
        <w:t>。</w:t>
      </w:r>
      <w:r>
        <w:br w:type="page"/>
      </w:r>
    </w:p>
    <w:p>
      <w:pPr>
        <w:pStyle w:val="9"/>
        <w:spacing w:after="180" w:line="240" w:lineRule="auto"/>
        <w:ind w:left="0"/>
        <w:rPr>
          <w:rFonts w:ascii="Times New Roman" w:hAnsi="Times New Roman" w:eastAsia="黑体" w:cs="Times New Roman"/>
          <w:sz w:val="32"/>
          <w:szCs w:val="32"/>
        </w:rPr>
      </w:pPr>
      <w:bookmarkStart w:id="52" w:name="bookmark94"/>
      <w:bookmarkStart w:id="53" w:name="bookmark93"/>
      <w:bookmarkStart w:id="54" w:name="bookmark92"/>
      <w:r>
        <w:rPr>
          <w:rFonts w:ascii="Times New Roman" w:hAnsi="黑体" w:eastAsia="黑体" w:cs="Times New Roman"/>
          <w:sz w:val="32"/>
          <w:szCs w:val="32"/>
        </w:rPr>
        <w:t>附件</w:t>
      </w:r>
      <w:r>
        <w:rPr>
          <w:rFonts w:ascii="Times New Roman" w:hAnsi="Times New Roman" w:eastAsia="黑体" w:cs="Times New Roman"/>
          <w:sz w:val="32"/>
          <w:szCs w:val="32"/>
        </w:rPr>
        <w:t>8</w:t>
      </w:r>
    </w:p>
    <w:p>
      <w:pPr>
        <w:pStyle w:val="7"/>
        <w:keepNext/>
        <w:keepLines/>
        <w:spacing w:after="0" w:line="240" w:lineRule="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药品</w:t>
      </w:r>
      <w:r>
        <w:rPr>
          <w:rFonts w:ascii="Times New Roman" w:hAnsi="Times New Roman" w:eastAsia="方正小标宋简体" w:cs="Times New Roman"/>
          <w:b/>
          <w:bCs/>
          <w:sz w:val="44"/>
          <w:szCs w:val="44"/>
          <w:lang w:val="en-US" w:eastAsia="zh-CN"/>
        </w:rPr>
        <w:t>YPID</w:t>
      </w:r>
      <w:r>
        <w:rPr>
          <w:rFonts w:ascii="Times New Roman" w:hAnsi="Times New Roman" w:eastAsia="方正小标宋简体" w:cs="Times New Roman"/>
          <w:sz w:val="44"/>
          <w:szCs w:val="44"/>
        </w:rPr>
        <w:t>编码增补需求表</w:t>
      </w:r>
      <w:bookmarkEnd w:id="52"/>
      <w:bookmarkEnd w:id="53"/>
      <w:bookmarkEnd w:id="54"/>
    </w:p>
    <w:p>
      <w:pPr>
        <w:pStyle w:val="7"/>
        <w:keepNext/>
        <w:keepLines/>
        <w:spacing w:after="0" w:line="240" w:lineRule="auto"/>
        <w:rPr>
          <w:rFonts w:eastAsia="PMingLiU_x0004_falt"/>
          <w:sz w:val="10"/>
          <w:szCs w:val="10"/>
        </w:rPr>
      </w:pPr>
    </w:p>
    <w:p>
      <w:pPr>
        <w:pStyle w:val="7"/>
        <w:keepNext/>
        <w:keepLines/>
        <w:spacing w:after="0" w:line="240" w:lineRule="auto"/>
        <w:ind w:firstLine="130" w:firstLineChars="50"/>
        <w:jc w:val="left"/>
        <w:rPr>
          <w:sz w:val="26"/>
          <w:szCs w:val="26"/>
          <w:lang w:eastAsia="zh-CN"/>
        </w:rPr>
      </w:pPr>
      <w:r>
        <w:rPr>
          <w:rFonts w:hint="eastAsia"/>
          <w:sz w:val="26"/>
          <w:szCs w:val="26"/>
        </w:rPr>
        <w:t>填报单位：</w:t>
      </w:r>
      <w:r>
        <w:rPr>
          <w:sz w:val="26"/>
          <w:szCs w:val="26"/>
          <w:lang w:eastAsia="zh-CN"/>
        </w:rPr>
        <w:t xml:space="preserve"> </w:t>
      </w:r>
      <w:r>
        <w:rPr>
          <w:rFonts w:eastAsia="PMingLiU_x0004_falt"/>
          <w:sz w:val="26"/>
          <w:szCs w:val="26"/>
        </w:rPr>
        <w:t xml:space="preserve">                      </w:t>
      </w:r>
      <w:r>
        <w:rPr>
          <w:rFonts w:hint="eastAsia"/>
          <w:sz w:val="26"/>
          <w:szCs w:val="26"/>
          <w:lang w:eastAsia="zh-CN"/>
        </w:rPr>
        <w:t>填报人：</w:t>
      </w:r>
      <w:r>
        <w:rPr>
          <w:sz w:val="26"/>
          <w:szCs w:val="26"/>
          <w:lang w:eastAsia="zh-CN"/>
        </w:rPr>
        <w:t xml:space="preserve"> </w:t>
      </w:r>
      <w:r>
        <w:rPr>
          <w:rFonts w:eastAsia="PMingLiU_x0004_falt"/>
          <w:sz w:val="26"/>
          <w:szCs w:val="26"/>
        </w:rPr>
        <w:t xml:space="preserve">                 </w:t>
      </w:r>
      <w:r>
        <w:rPr>
          <w:rFonts w:hint="eastAsia"/>
          <w:sz w:val="26"/>
          <w:szCs w:val="26"/>
          <w:lang w:eastAsia="zh-CN"/>
        </w:rPr>
        <w:t>联系电话：</w:t>
      </w:r>
      <w:r>
        <w:rPr>
          <w:sz w:val="26"/>
          <w:szCs w:val="26"/>
          <w:lang w:eastAsia="zh-CN"/>
        </w:rPr>
        <w:t xml:space="preserve"> </w:t>
      </w:r>
      <w:r>
        <w:rPr>
          <w:rFonts w:eastAsia="PMingLiU_x0004_falt"/>
          <w:sz w:val="26"/>
          <w:szCs w:val="26"/>
        </w:rPr>
        <w:t xml:space="preserve">                  </w:t>
      </w:r>
      <w:r>
        <w:rPr>
          <w:rFonts w:hint="eastAsia"/>
          <w:sz w:val="26"/>
          <w:szCs w:val="26"/>
          <w:lang w:eastAsia="zh-CN"/>
        </w:rPr>
        <w:t>填报日期：</w:t>
      </w:r>
    </w:p>
    <w:p>
      <w:pPr>
        <w:spacing w:line="1" w:lineRule="exact"/>
        <w:rPr>
          <w:lang w:eastAsia="zh-CN"/>
        </w:rPr>
      </w:pPr>
    </w:p>
    <w:tbl>
      <w:tblPr>
        <w:tblStyle w:val="4"/>
        <w:tblW w:w="14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04"/>
        <w:gridCol w:w="1196"/>
        <w:gridCol w:w="1680"/>
        <w:gridCol w:w="1560"/>
        <w:gridCol w:w="1610"/>
        <w:gridCol w:w="1630"/>
        <w:gridCol w:w="720"/>
        <w:gridCol w:w="720"/>
        <w:gridCol w:w="1200"/>
        <w:gridCol w:w="1440"/>
        <w:gridCol w:w="1200"/>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exact"/>
          <w:jc w:val="center"/>
        </w:trPr>
        <w:tc>
          <w:tcPr>
            <w:tcW w:w="604" w:type="dxa"/>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序号</w:t>
            </w:r>
          </w:p>
        </w:tc>
        <w:tc>
          <w:tcPr>
            <w:tcW w:w="1196" w:type="dxa"/>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批准文号</w:t>
            </w:r>
          </w:p>
        </w:tc>
        <w:tc>
          <w:tcPr>
            <w:tcW w:w="1680" w:type="dxa"/>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院内药品编码</w:t>
            </w:r>
          </w:p>
        </w:tc>
        <w:tc>
          <w:tcPr>
            <w:tcW w:w="1560" w:type="dxa"/>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品种通用名</w:t>
            </w:r>
          </w:p>
        </w:tc>
        <w:tc>
          <w:tcPr>
            <w:tcW w:w="1610" w:type="dxa"/>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药品通用名称</w:t>
            </w:r>
          </w:p>
        </w:tc>
        <w:tc>
          <w:tcPr>
            <w:tcW w:w="1630" w:type="dxa"/>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商品名</w:t>
            </w:r>
          </w:p>
        </w:tc>
        <w:tc>
          <w:tcPr>
            <w:tcW w:w="720" w:type="dxa"/>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剂型</w:t>
            </w:r>
          </w:p>
        </w:tc>
        <w:tc>
          <w:tcPr>
            <w:tcW w:w="720" w:type="dxa"/>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规格</w:t>
            </w:r>
          </w:p>
        </w:tc>
        <w:tc>
          <w:tcPr>
            <w:tcW w:w="1200" w:type="dxa"/>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材质包装</w:t>
            </w:r>
          </w:p>
        </w:tc>
        <w:tc>
          <w:tcPr>
            <w:tcW w:w="1440" w:type="dxa"/>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生产厂家</w:t>
            </w:r>
          </w:p>
        </w:tc>
        <w:tc>
          <w:tcPr>
            <w:tcW w:w="1200" w:type="dxa"/>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转换系数</w:t>
            </w:r>
          </w:p>
        </w:tc>
        <w:tc>
          <w:tcPr>
            <w:tcW w:w="793" w:type="dxa"/>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atLeast"/>
          <w:jc w:val="center"/>
        </w:trPr>
        <w:tc>
          <w:tcPr>
            <w:tcW w:w="604" w:type="dxa"/>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1</w:t>
            </w:r>
          </w:p>
        </w:tc>
        <w:tc>
          <w:tcPr>
            <w:tcW w:w="1196" w:type="dxa"/>
            <w:shd w:val="clear" w:color="auto" w:fill="FFFFFF"/>
            <w:noWrap w:val="0"/>
            <w:vAlign w:val="top"/>
          </w:tcPr>
          <w:p>
            <w:pPr>
              <w:rPr>
                <w:sz w:val="10"/>
                <w:szCs w:val="10"/>
              </w:rPr>
            </w:pPr>
          </w:p>
        </w:tc>
        <w:tc>
          <w:tcPr>
            <w:tcW w:w="1680" w:type="dxa"/>
            <w:shd w:val="clear" w:color="auto" w:fill="FFFFFF"/>
            <w:noWrap w:val="0"/>
            <w:vAlign w:val="top"/>
          </w:tcPr>
          <w:p>
            <w:pPr>
              <w:rPr>
                <w:sz w:val="10"/>
                <w:szCs w:val="10"/>
              </w:rPr>
            </w:pPr>
          </w:p>
        </w:tc>
        <w:tc>
          <w:tcPr>
            <w:tcW w:w="1560" w:type="dxa"/>
            <w:shd w:val="clear" w:color="auto" w:fill="FFFFFF"/>
            <w:noWrap w:val="0"/>
            <w:vAlign w:val="top"/>
          </w:tcPr>
          <w:p>
            <w:pPr>
              <w:rPr>
                <w:sz w:val="10"/>
                <w:szCs w:val="10"/>
              </w:rPr>
            </w:pPr>
          </w:p>
        </w:tc>
        <w:tc>
          <w:tcPr>
            <w:tcW w:w="1610" w:type="dxa"/>
            <w:shd w:val="clear" w:color="auto" w:fill="FFFFFF"/>
            <w:noWrap w:val="0"/>
            <w:vAlign w:val="top"/>
          </w:tcPr>
          <w:p>
            <w:pPr>
              <w:rPr>
                <w:sz w:val="10"/>
                <w:szCs w:val="10"/>
              </w:rPr>
            </w:pPr>
          </w:p>
        </w:tc>
        <w:tc>
          <w:tcPr>
            <w:tcW w:w="1630" w:type="dxa"/>
            <w:shd w:val="clear" w:color="auto" w:fill="FFFFFF"/>
            <w:noWrap w:val="0"/>
            <w:vAlign w:val="top"/>
          </w:tcPr>
          <w:p>
            <w:pPr>
              <w:rPr>
                <w:sz w:val="10"/>
                <w:szCs w:val="10"/>
              </w:rPr>
            </w:pPr>
          </w:p>
        </w:tc>
        <w:tc>
          <w:tcPr>
            <w:tcW w:w="720" w:type="dxa"/>
            <w:shd w:val="clear" w:color="auto" w:fill="FFFFFF"/>
            <w:noWrap w:val="0"/>
            <w:vAlign w:val="top"/>
          </w:tcPr>
          <w:p>
            <w:pPr>
              <w:rPr>
                <w:sz w:val="10"/>
                <w:szCs w:val="10"/>
              </w:rPr>
            </w:pPr>
          </w:p>
        </w:tc>
        <w:tc>
          <w:tcPr>
            <w:tcW w:w="720" w:type="dxa"/>
            <w:shd w:val="clear" w:color="auto" w:fill="FFFFFF"/>
            <w:noWrap w:val="0"/>
            <w:vAlign w:val="top"/>
          </w:tcPr>
          <w:p>
            <w:pPr>
              <w:rPr>
                <w:sz w:val="10"/>
                <w:szCs w:val="10"/>
              </w:rPr>
            </w:pPr>
          </w:p>
        </w:tc>
        <w:tc>
          <w:tcPr>
            <w:tcW w:w="1200" w:type="dxa"/>
            <w:shd w:val="clear" w:color="auto" w:fill="FFFFFF"/>
            <w:noWrap w:val="0"/>
            <w:vAlign w:val="top"/>
          </w:tcPr>
          <w:p>
            <w:pPr>
              <w:rPr>
                <w:sz w:val="10"/>
                <w:szCs w:val="10"/>
              </w:rPr>
            </w:pPr>
          </w:p>
        </w:tc>
        <w:tc>
          <w:tcPr>
            <w:tcW w:w="1440" w:type="dxa"/>
            <w:shd w:val="clear" w:color="auto" w:fill="FFFFFF"/>
            <w:noWrap w:val="0"/>
            <w:vAlign w:val="top"/>
          </w:tcPr>
          <w:p>
            <w:pPr>
              <w:rPr>
                <w:sz w:val="10"/>
                <w:szCs w:val="10"/>
              </w:rPr>
            </w:pPr>
          </w:p>
        </w:tc>
        <w:tc>
          <w:tcPr>
            <w:tcW w:w="1200" w:type="dxa"/>
            <w:shd w:val="clear" w:color="auto" w:fill="FFFFFF"/>
            <w:noWrap w:val="0"/>
            <w:vAlign w:val="top"/>
          </w:tcPr>
          <w:p>
            <w:pPr>
              <w:rPr>
                <w:sz w:val="10"/>
                <w:szCs w:val="10"/>
              </w:rPr>
            </w:pPr>
          </w:p>
        </w:tc>
        <w:tc>
          <w:tcPr>
            <w:tcW w:w="793" w:type="dxa"/>
            <w:shd w:val="clear" w:color="auto" w:fill="FFFFFF"/>
            <w:noWrap w:val="0"/>
            <w:vAlign w:val="top"/>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jc w:val="center"/>
        </w:trPr>
        <w:tc>
          <w:tcPr>
            <w:tcW w:w="604" w:type="dxa"/>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2</w:t>
            </w:r>
          </w:p>
        </w:tc>
        <w:tc>
          <w:tcPr>
            <w:tcW w:w="1196" w:type="dxa"/>
            <w:shd w:val="clear" w:color="auto" w:fill="FFFFFF"/>
            <w:noWrap w:val="0"/>
            <w:vAlign w:val="top"/>
          </w:tcPr>
          <w:p>
            <w:pPr>
              <w:rPr>
                <w:sz w:val="10"/>
                <w:szCs w:val="10"/>
              </w:rPr>
            </w:pPr>
          </w:p>
        </w:tc>
        <w:tc>
          <w:tcPr>
            <w:tcW w:w="1680" w:type="dxa"/>
            <w:shd w:val="clear" w:color="auto" w:fill="FFFFFF"/>
            <w:noWrap w:val="0"/>
            <w:vAlign w:val="top"/>
          </w:tcPr>
          <w:p>
            <w:pPr>
              <w:rPr>
                <w:sz w:val="10"/>
                <w:szCs w:val="10"/>
              </w:rPr>
            </w:pPr>
          </w:p>
        </w:tc>
        <w:tc>
          <w:tcPr>
            <w:tcW w:w="1560" w:type="dxa"/>
            <w:shd w:val="clear" w:color="auto" w:fill="FFFFFF"/>
            <w:noWrap w:val="0"/>
            <w:vAlign w:val="top"/>
          </w:tcPr>
          <w:p>
            <w:pPr>
              <w:rPr>
                <w:sz w:val="10"/>
                <w:szCs w:val="10"/>
              </w:rPr>
            </w:pPr>
          </w:p>
        </w:tc>
        <w:tc>
          <w:tcPr>
            <w:tcW w:w="1610" w:type="dxa"/>
            <w:shd w:val="clear" w:color="auto" w:fill="FFFFFF"/>
            <w:noWrap w:val="0"/>
            <w:vAlign w:val="top"/>
          </w:tcPr>
          <w:p>
            <w:pPr>
              <w:rPr>
                <w:sz w:val="10"/>
                <w:szCs w:val="10"/>
              </w:rPr>
            </w:pPr>
          </w:p>
        </w:tc>
        <w:tc>
          <w:tcPr>
            <w:tcW w:w="1630" w:type="dxa"/>
            <w:shd w:val="clear" w:color="auto" w:fill="FFFFFF"/>
            <w:noWrap w:val="0"/>
            <w:vAlign w:val="top"/>
          </w:tcPr>
          <w:p>
            <w:pPr>
              <w:rPr>
                <w:sz w:val="10"/>
                <w:szCs w:val="10"/>
              </w:rPr>
            </w:pPr>
          </w:p>
        </w:tc>
        <w:tc>
          <w:tcPr>
            <w:tcW w:w="720" w:type="dxa"/>
            <w:shd w:val="clear" w:color="auto" w:fill="FFFFFF"/>
            <w:noWrap w:val="0"/>
            <w:vAlign w:val="top"/>
          </w:tcPr>
          <w:p>
            <w:pPr>
              <w:rPr>
                <w:sz w:val="10"/>
                <w:szCs w:val="10"/>
              </w:rPr>
            </w:pPr>
          </w:p>
        </w:tc>
        <w:tc>
          <w:tcPr>
            <w:tcW w:w="720" w:type="dxa"/>
            <w:shd w:val="clear" w:color="auto" w:fill="FFFFFF"/>
            <w:noWrap w:val="0"/>
            <w:vAlign w:val="top"/>
          </w:tcPr>
          <w:p>
            <w:pPr>
              <w:rPr>
                <w:sz w:val="10"/>
                <w:szCs w:val="10"/>
              </w:rPr>
            </w:pPr>
          </w:p>
        </w:tc>
        <w:tc>
          <w:tcPr>
            <w:tcW w:w="1200" w:type="dxa"/>
            <w:shd w:val="clear" w:color="auto" w:fill="FFFFFF"/>
            <w:noWrap w:val="0"/>
            <w:vAlign w:val="top"/>
          </w:tcPr>
          <w:p>
            <w:pPr>
              <w:rPr>
                <w:sz w:val="10"/>
                <w:szCs w:val="10"/>
              </w:rPr>
            </w:pPr>
          </w:p>
        </w:tc>
        <w:tc>
          <w:tcPr>
            <w:tcW w:w="1440" w:type="dxa"/>
            <w:shd w:val="clear" w:color="auto" w:fill="FFFFFF"/>
            <w:noWrap w:val="0"/>
            <w:vAlign w:val="top"/>
          </w:tcPr>
          <w:p>
            <w:pPr>
              <w:rPr>
                <w:sz w:val="10"/>
                <w:szCs w:val="10"/>
              </w:rPr>
            </w:pPr>
          </w:p>
        </w:tc>
        <w:tc>
          <w:tcPr>
            <w:tcW w:w="1200" w:type="dxa"/>
            <w:shd w:val="clear" w:color="auto" w:fill="FFFFFF"/>
            <w:noWrap w:val="0"/>
            <w:vAlign w:val="top"/>
          </w:tcPr>
          <w:p>
            <w:pPr>
              <w:rPr>
                <w:sz w:val="10"/>
                <w:szCs w:val="10"/>
              </w:rPr>
            </w:pPr>
          </w:p>
        </w:tc>
        <w:tc>
          <w:tcPr>
            <w:tcW w:w="793" w:type="dxa"/>
            <w:shd w:val="clear" w:color="auto" w:fill="FFFFFF"/>
            <w:noWrap w:val="0"/>
            <w:vAlign w:val="top"/>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atLeast"/>
          <w:jc w:val="center"/>
        </w:trPr>
        <w:tc>
          <w:tcPr>
            <w:tcW w:w="604" w:type="dxa"/>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3</w:t>
            </w:r>
          </w:p>
        </w:tc>
        <w:tc>
          <w:tcPr>
            <w:tcW w:w="1196" w:type="dxa"/>
            <w:shd w:val="clear" w:color="auto" w:fill="FFFFFF"/>
            <w:noWrap w:val="0"/>
            <w:vAlign w:val="top"/>
          </w:tcPr>
          <w:p>
            <w:pPr>
              <w:rPr>
                <w:sz w:val="10"/>
                <w:szCs w:val="10"/>
              </w:rPr>
            </w:pPr>
          </w:p>
        </w:tc>
        <w:tc>
          <w:tcPr>
            <w:tcW w:w="1680" w:type="dxa"/>
            <w:shd w:val="clear" w:color="auto" w:fill="FFFFFF"/>
            <w:noWrap w:val="0"/>
            <w:vAlign w:val="top"/>
          </w:tcPr>
          <w:p>
            <w:pPr>
              <w:rPr>
                <w:sz w:val="10"/>
                <w:szCs w:val="10"/>
              </w:rPr>
            </w:pPr>
          </w:p>
        </w:tc>
        <w:tc>
          <w:tcPr>
            <w:tcW w:w="1560" w:type="dxa"/>
            <w:shd w:val="clear" w:color="auto" w:fill="FFFFFF"/>
            <w:noWrap w:val="0"/>
            <w:vAlign w:val="top"/>
          </w:tcPr>
          <w:p>
            <w:pPr>
              <w:rPr>
                <w:sz w:val="10"/>
                <w:szCs w:val="10"/>
              </w:rPr>
            </w:pPr>
          </w:p>
        </w:tc>
        <w:tc>
          <w:tcPr>
            <w:tcW w:w="1610" w:type="dxa"/>
            <w:shd w:val="clear" w:color="auto" w:fill="FFFFFF"/>
            <w:noWrap w:val="0"/>
            <w:vAlign w:val="top"/>
          </w:tcPr>
          <w:p>
            <w:pPr>
              <w:rPr>
                <w:sz w:val="10"/>
                <w:szCs w:val="10"/>
              </w:rPr>
            </w:pPr>
          </w:p>
        </w:tc>
        <w:tc>
          <w:tcPr>
            <w:tcW w:w="1630" w:type="dxa"/>
            <w:shd w:val="clear" w:color="auto" w:fill="FFFFFF"/>
            <w:noWrap w:val="0"/>
            <w:vAlign w:val="top"/>
          </w:tcPr>
          <w:p>
            <w:pPr>
              <w:rPr>
                <w:sz w:val="10"/>
                <w:szCs w:val="10"/>
              </w:rPr>
            </w:pPr>
          </w:p>
        </w:tc>
        <w:tc>
          <w:tcPr>
            <w:tcW w:w="720" w:type="dxa"/>
            <w:shd w:val="clear" w:color="auto" w:fill="FFFFFF"/>
            <w:noWrap w:val="0"/>
            <w:vAlign w:val="top"/>
          </w:tcPr>
          <w:p>
            <w:pPr>
              <w:rPr>
                <w:sz w:val="10"/>
                <w:szCs w:val="10"/>
              </w:rPr>
            </w:pPr>
          </w:p>
        </w:tc>
        <w:tc>
          <w:tcPr>
            <w:tcW w:w="720" w:type="dxa"/>
            <w:shd w:val="clear" w:color="auto" w:fill="FFFFFF"/>
            <w:noWrap w:val="0"/>
            <w:vAlign w:val="top"/>
          </w:tcPr>
          <w:p>
            <w:pPr>
              <w:rPr>
                <w:sz w:val="10"/>
                <w:szCs w:val="10"/>
              </w:rPr>
            </w:pPr>
          </w:p>
        </w:tc>
        <w:tc>
          <w:tcPr>
            <w:tcW w:w="1200" w:type="dxa"/>
            <w:shd w:val="clear" w:color="auto" w:fill="FFFFFF"/>
            <w:noWrap w:val="0"/>
            <w:vAlign w:val="top"/>
          </w:tcPr>
          <w:p>
            <w:pPr>
              <w:rPr>
                <w:sz w:val="10"/>
                <w:szCs w:val="10"/>
              </w:rPr>
            </w:pPr>
          </w:p>
        </w:tc>
        <w:tc>
          <w:tcPr>
            <w:tcW w:w="1440" w:type="dxa"/>
            <w:shd w:val="clear" w:color="auto" w:fill="FFFFFF"/>
            <w:noWrap w:val="0"/>
            <w:vAlign w:val="top"/>
          </w:tcPr>
          <w:p>
            <w:pPr>
              <w:rPr>
                <w:sz w:val="10"/>
                <w:szCs w:val="10"/>
              </w:rPr>
            </w:pPr>
          </w:p>
        </w:tc>
        <w:tc>
          <w:tcPr>
            <w:tcW w:w="1200" w:type="dxa"/>
            <w:shd w:val="clear" w:color="auto" w:fill="FFFFFF"/>
            <w:noWrap w:val="0"/>
            <w:vAlign w:val="top"/>
          </w:tcPr>
          <w:p>
            <w:pPr>
              <w:rPr>
                <w:sz w:val="10"/>
                <w:szCs w:val="10"/>
              </w:rPr>
            </w:pPr>
          </w:p>
        </w:tc>
        <w:tc>
          <w:tcPr>
            <w:tcW w:w="793" w:type="dxa"/>
            <w:shd w:val="clear" w:color="auto" w:fill="FFFFFF"/>
            <w:noWrap w:val="0"/>
            <w:vAlign w:val="top"/>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jc w:val="center"/>
        </w:trPr>
        <w:tc>
          <w:tcPr>
            <w:tcW w:w="604" w:type="dxa"/>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4</w:t>
            </w:r>
          </w:p>
        </w:tc>
        <w:tc>
          <w:tcPr>
            <w:tcW w:w="1196" w:type="dxa"/>
            <w:shd w:val="clear" w:color="auto" w:fill="FFFFFF"/>
            <w:noWrap w:val="0"/>
            <w:vAlign w:val="top"/>
          </w:tcPr>
          <w:p>
            <w:pPr>
              <w:rPr>
                <w:sz w:val="10"/>
                <w:szCs w:val="10"/>
              </w:rPr>
            </w:pPr>
          </w:p>
        </w:tc>
        <w:tc>
          <w:tcPr>
            <w:tcW w:w="1680" w:type="dxa"/>
            <w:shd w:val="clear" w:color="auto" w:fill="FFFFFF"/>
            <w:noWrap w:val="0"/>
            <w:vAlign w:val="top"/>
          </w:tcPr>
          <w:p>
            <w:pPr>
              <w:rPr>
                <w:sz w:val="10"/>
                <w:szCs w:val="10"/>
              </w:rPr>
            </w:pPr>
          </w:p>
        </w:tc>
        <w:tc>
          <w:tcPr>
            <w:tcW w:w="1560" w:type="dxa"/>
            <w:shd w:val="clear" w:color="auto" w:fill="FFFFFF"/>
            <w:noWrap w:val="0"/>
            <w:vAlign w:val="top"/>
          </w:tcPr>
          <w:p>
            <w:pPr>
              <w:rPr>
                <w:sz w:val="10"/>
                <w:szCs w:val="10"/>
              </w:rPr>
            </w:pPr>
          </w:p>
        </w:tc>
        <w:tc>
          <w:tcPr>
            <w:tcW w:w="1610" w:type="dxa"/>
            <w:shd w:val="clear" w:color="auto" w:fill="FFFFFF"/>
            <w:noWrap w:val="0"/>
            <w:vAlign w:val="top"/>
          </w:tcPr>
          <w:p>
            <w:pPr>
              <w:rPr>
                <w:sz w:val="10"/>
                <w:szCs w:val="10"/>
              </w:rPr>
            </w:pPr>
          </w:p>
        </w:tc>
        <w:tc>
          <w:tcPr>
            <w:tcW w:w="1630" w:type="dxa"/>
            <w:shd w:val="clear" w:color="auto" w:fill="FFFFFF"/>
            <w:noWrap w:val="0"/>
            <w:vAlign w:val="top"/>
          </w:tcPr>
          <w:p>
            <w:pPr>
              <w:rPr>
                <w:sz w:val="10"/>
                <w:szCs w:val="10"/>
              </w:rPr>
            </w:pPr>
          </w:p>
        </w:tc>
        <w:tc>
          <w:tcPr>
            <w:tcW w:w="720" w:type="dxa"/>
            <w:shd w:val="clear" w:color="auto" w:fill="FFFFFF"/>
            <w:noWrap w:val="0"/>
            <w:vAlign w:val="top"/>
          </w:tcPr>
          <w:p>
            <w:pPr>
              <w:rPr>
                <w:sz w:val="10"/>
                <w:szCs w:val="10"/>
              </w:rPr>
            </w:pPr>
          </w:p>
        </w:tc>
        <w:tc>
          <w:tcPr>
            <w:tcW w:w="720" w:type="dxa"/>
            <w:shd w:val="clear" w:color="auto" w:fill="FFFFFF"/>
            <w:noWrap w:val="0"/>
            <w:vAlign w:val="top"/>
          </w:tcPr>
          <w:p>
            <w:pPr>
              <w:rPr>
                <w:sz w:val="10"/>
                <w:szCs w:val="10"/>
              </w:rPr>
            </w:pPr>
          </w:p>
        </w:tc>
        <w:tc>
          <w:tcPr>
            <w:tcW w:w="1200" w:type="dxa"/>
            <w:shd w:val="clear" w:color="auto" w:fill="FFFFFF"/>
            <w:noWrap w:val="0"/>
            <w:vAlign w:val="top"/>
          </w:tcPr>
          <w:p>
            <w:pPr>
              <w:rPr>
                <w:sz w:val="10"/>
                <w:szCs w:val="10"/>
              </w:rPr>
            </w:pPr>
          </w:p>
        </w:tc>
        <w:tc>
          <w:tcPr>
            <w:tcW w:w="1440" w:type="dxa"/>
            <w:shd w:val="clear" w:color="auto" w:fill="FFFFFF"/>
            <w:noWrap w:val="0"/>
            <w:vAlign w:val="top"/>
          </w:tcPr>
          <w:p>
            <w:pPr>
              <w:rPr>
                <w:sz w:val="10"/>
                <w:szCs w:val="10"/>
              </w:rPr>
            </w:pPr>
          </w:p>
        </w:tc>
        <w:tc>
          <w:tcPr>
            <w:tcW w:w="1200" w:type="dxa"/>
            <w:shd w:val="clear" w:color="auto" w:fill="FFFFFF"/>
            <w:noWrap w:val="0"/>
            <w:vAlign w:val="top"/>
          </w:tcPr>
          <w:p>
            <w:pPr>
              <w:rPr>
                <w:sz w:val="10"/>
                <w:szCs w:val="10"/>
              </w:rPr>
            </w:pPr>
          </w:p>
        </w:tc>
        <w:tc>
          <w:tcPr>
            <w:tcW w:w="793" w:type="dxa"/>
            <w:shd w:val="clear" w:color="auto" w:fill="FFFFFF"/>
            <w:noWrap w:val="0"/>
            <w:vAlign w:val="top"/>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5" w:hRule="atLeast"/>
          <w:jc w:val="center"/>
        </w:trPr>
        <w:tc>
          <w:tcPr>
            <w:tcW w:w="604" w:type="dxa"/>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5</w:t>
            </w:r>
          </w:p>
        </w:tc>
        <w:tc>
          <w:tcPr>
            <w:tcW w:w="1196" w:type="dxa"/>
            <w:shd w:val="clear" w:color="auto" w:fill="FFFFFF"/>
            <w:noWrap w:val="0"/>
            <w:vAlign w:val="top"/>
          </w:tcPr>
          <w:p>
            <w:pPr>
              <w:rPr>
                <w:sz w:val="10"/>
                <w:szCs w:val="10"/>
              </w:rPr>
            </w:pPr>
          </w:p>
        </w:tc>
        <w:tc>
          <w:tcPr>
            <w:tcW w:w="1680" w:type="dxa"/>
            <w:shd w:val="clear" w:color="auto" w:fill="FFFFFF"/>
            <w:noWrap w:val="0"/>
            <w:vAlign w:val="top"/>
          </w:tcPr>
          <w:p>
            <w:pPr>
              <w:rPr>
                <w:sz w:val="10"/>
                <w:szCs w:val="10"/>
              </w:rPr>
            </w:pPr>
          </w:p>
        </w:tc>
        <w:tc>
          <w:tcPr>
            <w:tcW w:w="1560" w:type="dxa"/>
            <w:shd w:val="clear" w:color="auto" w:fill="FFFFFF"/>
            <w:noWrap w:val="0"/>
            <w:vAlign w:val="top"/>
          </w:tcPr>
          <w:p>
            <w:pPr>
              <w:rPr>
                <w:sz w:val="10"/>
                <w:szCs w:val="10"/>
              </w:rPr>
            </w:pPr>
          </w:p>
        </w:tc>
        <w:tc>
          <w:tcPr>
            <w:tcW w:w="1610" w:type="dxa"/>
            <w:shd w:val="clear" w:color="auto" w:fill="FFFFFF"/>
            <w:noWrap w:val="0"/>
            <w:vAlign w:val="top"/>
          </w:tcPr>
          <w:p>
            <w:pPr>
              <w:rPr>
                <w:sz w:val="10"/>
                <w:szCs w:val="10"/>
              </w:rPr>
            </w:pPr>
          </w:p>
        </w:tc>
        <w:tc>
          <w:tcPr>
            <w:tcW w:w="1630" w:type="dxa"/>
            <w:shd w:val="clear" w:color="auto" w:fill="FFFFFF"/>
            <w:noWrap w:val="0"/>
            <w:vAlign w:val="top"/>
          </w:tcPr>
          <w:p>
            <w:pPr>
              <w:rPr>
                <w:sz w:val="10"/>
                <w:szCs w:val="10"/>
              </w:rPr>
            </w:pPr>
          </w:p>
        </w:tc>
        <w:tc>
          <w:tcPr>
            <w:tcW w:w="720" w:type="dxa"/>
            <w:shd w:val="clear" w:color="auto" w:fill="FFFFFF"/>
            <w:noWrap w:val="0"/>
            <w:vAlign w:val="top"/>
          </w:tcPr>
          <w:p>
            <w:pPr>
              <w:rPr>
                <w:sz w:val="10"/>
                <w:szCs w:val="10"/>
              </w:rPr>
            </w:pPr>
          </w:p>
        </w:tc>
        <w:tc>
          <w:tcPr>
            <w:tcW w:w="720" w:type="dxa"/>
            <w:shd w:val="clear" w:color="auto" w:fill="FFFFFF"/>
            <w:noWrap w:val="0"/>
            <w:vAlign w:val="top"/>
          </w:tcPr>
          <w:p>
            <w:pPr>
              <w:rPr>
                <w:sz w:val="10"/>
                <w:szCs w:val="10"/>
              </w:rPr>
            </w:pPr>
          </w:p>
        </w:tc>
        <w:tc>
          <w:tcPr>
            <w:tcW w:w="1200" w:type="dxa"/>
            <w:shd w:val="clear" w:color="auto" w:fill="FFFFFF"/>
            <w:noWrap w:val="0"/>
            <w:vAlign w:val="top"/>
          </w:tcPr>
          <w:p>
            <w:pPr>
              <w:rPr>
                <w:sz w:val="10"/>
                <w:szCs w:val="10"/>
              </w:rPr>
            </w:pPr>
          </w:p>
        </w:tc>
        <w:tc>
          <w:tcPr>
            <w:tcW w:w="1440" w:type="dxa"/>
            <w:shd w:val="clear" w:color="auto" w:fill="FFFFFF"/>
            <w:noWrap w:val="0"/>
            <w:vAlign w:val="top"/>
          </w:tcPr>
          <w:p>
            <w:pPr>
              <w:rPr>
                <w:sz w:val="10"/>
                <w:szCs w:val="10"/>
              </w:rPr>
            </w:pPr>
          </w:p>
        </w:tc>
        <w:tc>
          <w:tcPr>
            <w:tcW w:w="1200" w:type="dxa"/>
            <w:shd w:val="clear" w:color="auto" w:fill="FFFFFF"/>
            <w:noWrap w:val="0"/>
            <w:vAlign w:val="top"/>
          </w:tcPr>
          <w:p>
            <w:pPr>
              <w:rPr>
                <w:sz w:val="10"/>
                <w:szCs w:val="10"/>
              </w:rPr>
            </w:pPr>
          </w:p>
        </w:tc>
        <w:tc>
          <w:tcPr>
            <w:tcW w:w="793" w:type="dxa"/>
            <w:shd w:val="clear" w:color="auto" w:fill="FFFFFF"/>
            <w:noWrap w:val="0"/>
            <w:vAlign w:val="top"/>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9" w:hRule="atLeast"/>
          <w:jc w:val="center"/>
        </w:trPr>
        <w:tc>
          <w:tcPr>
            <w:tcW w:w="604" w:type="dxa"/>
            <w:shd w:val="clear" w:color="auto" w:fill="FFFFFF"/>
            <w:noWrap w:val="0"/>
            <w:vAlign w:val="center"/>
          </w:tcPr>
          <w:p>
            <w:pPr>
              <w:pStyle w:val="8"/>
              <w:spacing w:line="240" w:lineRule="auto"/>
              <w:ind w:firstLine="0"/>
              <w:jc w:val="center"/>
              <w:rPr>
                <w:sz w:val="20"/>
                <w:szCs w:val="20"/>
              </w:rPr>
            </w:pPr>
            <w:r>
              <w:rPr>
                <w:rFonts w:ascii="Times New Roman" w:hAnsi="Times New Roman" w:cs="Times New Roman"/>
                <w:b/>
                <w:bCs/>
                <w:sz w:val="20"/>
                <w:szCs w:val="20"/>
              </w:rPr>
              <w:t>6</w:t>
            </w:r>
          </w:p>
        </w:tc>
        <w:tc>
          <w:tcPr>
            <w:tcW w:w="1196" w:type="dxa"/>
            <w:shd w:val="clear" w:color="auto" w:fill="FFFFFF"/>
            <w:noWrap w:val="0"/>
            <w:vAlign w:val="top"/>
          </w:tcPr>
          <w:p>
            <w:pPr>
              <w:rPr>
                <w:sz w:val="10"/>
                <w:szCs w:val="10"/>
              </w:rPr>
            </w:pPr>
          </w:p>
        </w:tc>
        <w:tc>
          <w:tcPr>
            <w:tcW w:w="1680" w:type="dxa"/>
            <w:shd w:val="clear" w:color="auto" w:fill="FFFFFF"/>
            <w:noWrap w:val="0"/>
            <w:vAlign w:val="top"/>
          </w:tcPr>
          <w:p>
            <w:pPr>
              <w:rPr>
                <w:sz w:val="10"/>
                <w:szCs w:val="10"/>
              </w:rPr>
            </w:pPr>
          </w:p>
        </w:tc>
        <w:tc>
          <w:tcPr>
            <w:tcW w:w="1560" w:type="dxa"/>
            <w:shd w:val="clear" w:color="auto" w:fill="FFFFFF"/>
            <w:noWrap w:val="0"/>
            <w:vAlign w:val="top"/>
          </w:tcPr>
          <w:p>
            <w:pPr>
              <w:rPr>
                <w:sz w:val="10"/>
                <w:szCs w:val="10"/>
              </w:rPr>
            </w:pPr>
          </w:p>
        </w:tc>
        <w:tc>
          <w:tcPr>
            <w:tcW w:w="1610" w:type="dxa"/>
            <w:shd w:val="clear" w:color="auto" w:fill="FFFFFF"/>
            <w:noWrap w:val="0"/>
            <w:vAlign w:val="top"/>
          </w:tcPr>
          <w:p>
            <w:pPr>
              <w:rPr>
                <w:sz w:val="10"/>
                <w:szCs w:val="10"/>
              </w:rPr>
            </w:pPr>
          </w:p>
        </w:tc>
        <w:tc>
          <w:tcPr>
            <w:tcW w:w="1630" w:type="dxa"/>
            <w:shd w:val="clear" w:color="auto" w:fill="FFFFFF"/>
            <w:noWrap w:val="0"/>
            <w:vAlign w:val="top"/>
          </w:tcPr>
          <w:p>
            <w:pPr>
              <w:rPr>
                <w:sz w:val="10"/>
                <w:szCs w:val="10"/>
              </w:rPr>
            </w:pPr>
          </w:p>
        </w:tc>
        <w:tc>
          <w:tcPr>
            <w:tcW w:w="720" w:type="dxa"/>
            <w:shd w:val="clear" w:color="auto" w:fill="FFFFFF"/>
            <w:noWrap w:val="0"/>
            <w:vAlign w:val="top"/>
          </w:tcPr>
          <w:p>
            <w:pPr>
              <w:rPr>
                <w:sz w:val="10"/>
                <w:szCs w:val="10"/>
              </w:rPr>
            </w:pPr>
          </w:p>
        </w:tc>
        <w:tc>
          <w:tcPr>
            <w:tcW w:w="720" w:type="dxa"/>
            <w:shd w:val="clear" w:color="auto" w:fill="FFFFFF"/>
            <w:noWrap w:val="0"/>
            <w:vAlign w:val="top"/>
          </w:tcPr>
          <w:p>
            <w:pPr>
              <w:rPr>
                <w:sz w:val="10"/>
                <w:szCs w:val="10"/>
              </w:rPr>
            </w:pPr>
          </w:p>
        </w:tc>
        <w:tc>
          <w:tcPr>
            <w:tcW w:w="1200" w:type="dxa"/>
            <w:shd w:val="clear" w:color="auto" w:fill="FFFFFF"/>
            <w:noWrap w:val="0"/>
            <w:vAlign w:val="top"/>
          </w:tcPr>
          <w:p>
            <w:pPr>
              <w:rPr>
                <w:sz w:val="10"/>
                <w:szCs w:val="10"/>
              </w:rPr>
            </w:pPr>
          </w:p>
        </w:tc>
        <w:tc>
          <w:tcPr>
            <w:tcW w:w="1440" w:type="dxa"/>
            <w:shd w:val="clear" w:color="auto" w:fill="FFFFFF"/>
            <w:noWrap w:val="0"/>
            <w:vAlign w:val="top"/>
          </w:tcPr>
          <w:p>
            <w:pPr>
              <w:rPr>
                <w:sz w:val="10"/>
                <w:szCs w:val="10"/>
              </w:rPr>
            </w:pPr>
          </w:p>
        </w:tc>
        <w:tc>
          <w:tcPr>
            <w:tcW w:w="1200" w:type="dxa"/>
            <w:shd w:val="clear" w:color="auto" w:fill="FFFFFF"/>
            <w:noWrap w:val="0"/>
            <w:vAlign w:val="top"/>
          </w:tcPr>
          <w:p>
            <w:pPr>
              <w:rPr>
                <w:sz w:val="10"/>
                <w:szCs w:val="10"/>
              </w:rPr>
            </w:pPr>
          </w:p>
        </w:tc>
        <w:tc>
          <w:tcPr>
            <w:tcW w:w="793" w:type="dxa"/>
            <w:shd w:val="clear" w:color="auto" w:fill="FFFFFF"/>
            <w:noWrap w:val="0"/>
            <w:vAlign w:val="top"/>
          </w:tcPr>
          <w:p>
            <w:pP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7" w:hRule="atLeast"/>
          <w:jc w:val="center"/>
        </w:trPr>
        <w:tc>
          <w:tcPr>
            <w:tcW w:w="604" w:type="dxa"/>
            <w:shd w:val="clear" w:color="auto" w:fill="FFFFFF"/>
            <w:noWrap w:val="0"/>
            <w:vAlign w:val="center"/>
          </w:tcPr>
          <w:p>
            <w:pPr>
              <w:pStyle w:val="8"/>
              <w:spacing w:line="240" w:lineRule="auto"/>
              <w:ind w:firstLine="0"/>
              <w:jc w:val="center"/>
              <w:rPr>
                <w:sz w:val="20"/>
                <w:szCs w:val="20"/>
              </w:rPr>
            </w:pPr>
            <w:bookmarkStart w:id="55" w:name="bookmark95"/>
            <w:bookmarkEnd w:id="55"/>
            <w:r>
              <w:rPr>
                <w:rFonts w:ascii="Times New Roman" w:hAnsi="Times New Roman" w:cs="Times New Roman"/>
                <w:sz w:val="20"/>
                <w:szCs w:val="20"/>
              </w:rPr>
              <w:t>……</w:t>
            </w:r>
          </w:p>
        </w:tc>
        <w:tc>
          <w:tcPr>
            <w:tcW w:w="1196" w:type="dxa"/>
            <w:shd w:val="clear" w:color="auto" w:fill="FFFFFF"/>
            <w:noWrap w:val="0"/>
            <w:vAlign w:val="top"/>
          </w:tcPr>
          <w:p>
            <w:pPr>
              <w:rPr>
                <w:sz w:val="10"/>
                <w:szCs w:val="10"/>
              </w:rPr>
            </w:pPr>
          </w:p>
        </w:tc>
        <w:tc>
          <w:tcPr>
            <w:tcW w:w="1680" w:type="dxa"/>
            <w:shd w:val="clear" w:color="auto" w:fill="FFFFFF"/>
            <w:noWrap w:val="0"/>
            <w:vAlign w:val="top"/>
          </w:tcPr>
          <w:p>
            <w:pPr>
              <w:rPr>
                <w:sz w:val="10"/>
                <w:szCs w:val="10"/>
              </w:rPr>
            </w:pPr>
          </w:p>
        </w:tc>
        <w:tc>
          <w:tcPr>
            <w:tcW w:w="1560" w:type="dxa"/>
            <w:shd w:val="clear" w:color="auto" w:fill="FFFFFF"/>
            <w:noWrap w:val="0"/>
            <w:vAlign w:val="top"/>
          </w:tcPr>
          <w:p>
            <w:pPr>
              <w:rPr>
                <w:sz w:val="10"/>
                <w:szCs w:val="10"/>
              </w:rPr>
            </w:pPr>
          </w:p>
        </w:tc>
        <w:tc>
          <w:tcPr>
            <w:tcW w:w="1610" w:type="dxa"/>
            <w:shd w:val="clear" w:color="auto" w:fill="FFFFFF"/>
            <w:noWrap w:val="0"/>
            <w:vAlign w:val="top"/>
          </w:tcPr>
          <w:p>
            <w:pPr>
              <w:rPr>
                <w:sz w:val="10"/>
                <w:szCs w:val="10"/>
              </w:rPr>
            </w:pPr>
          </w:p>
        </w:tc>
        <w:tc>
          <w:tcPr>
            <w:tcW w:w="1630" w:type="dxa"/>
            <w:shd w:val="clear" w:color="auto" w:fill="FFFFFF"/>
            <w:noWrap w:val="0"/>
            <w:vAlign w:val="top"/>
          </w:tcPr>
          <w:p>
            <w:pPr>
              <w:rPr>
                <w:sz w:val="10"/>
                <w:szCs w:val="10"/>
              </w:rPr>
            </w:pPr>
          </w:p>
        </w:tc>
        <w:tc>
          <w:tcPr>
            <w:tcW w:w="720" w:type="dxa"/>
            <w:shd w:val="clear" w:color="auto" w:fill="FFFFFF"/>
            <w:noWrap w:val="0"/>
            <w:vAlign w:val="top"/>
          </w:tcPr>
          <w:p>
            <w:pPr>
              <w:rPr>
                <w:sz w:val="10"/>
                <w:szCs w:val="10"/>
              </w:rPr>
            </w:pPr>
          </w:p>
        </w:tc>
        <w:tc>
          <w:tcPr>
            <w:tcW w:w="720" w:type="dxa"/>
            <w:shd w:val="clear" w:color="auto" w:fill="FFFFFF"/>
            <w:noWrap w:val="0"/>
            <w:vAlign w:val="top"/>
          </w:tcPr>
          <w:p>
            <w:pPr>
              <w:rPr>
                <w:sz w:val="10"/>
                <w:szCs w:val="10"/>
              </w:rPr>
            </w:pPr>
          </w:p>
        </w:tc>
        <w:tc>
          <w:tcPr>
            <w:tcW w:w="1200" w:type="dxa"/>
            <w:shd w:val="clear" w:color="auto" w:fill="FFFFFF"/>
            <w:noWrap w:val="0"/>
            <w:vAlign w:val="top"/>
          </w:tcPr>
          <w:p>
            <w:pPr>
              <w:rPr>
                <w:sz w:val="10"/>
                <w:szCs w:val="10"/>
              </w:rPr>
            </w:pPr>
          </w:p>
        </w:tc>
        <w:tc>
          <w:tcPr>
            <w:tcW w:w="1440" w:type="dxa"/>
            <w:shd w:val="clear" w:color="auto" w:fill="FFFFFF"/>
            <w:noWrap w:val="0"/>
            <w:vAlign w:val="top"/>
          </w:tcPr>
          <w:p>
            <w:pPr>
              <w:rPr>
                <w:sz w:val="10"/>
                <w:szCs w:val="10"/>
              </w:rPr>
            </w:pPr>
          </w:p>
        </w:tc>
        <w:tc>
          <w:tcPr>
            <w:tcW w:w="1200" w:type="dxa"/>
            <w:shd w:val="clear" w:color="auto" w:fill="FFFFFF"/>
            <w:noWrap w:val="0"/>
            <w:vAlign w:val="top"/>
          </w:tcPr>
          <w:p>
            <w:pPr>
              <w:rPr>
                <w:sz w:val="10"/>
                <w:szCs w:val="10"/>
              </w:rPr>
            </w:pPr>
          </w:p>
        </w:tc>
        <w:tc>
          <w:tcPr>
            <w:tcW w:w="793" w:type="dxa"/>
            <w:shd w:val="clear" w:color="auto" w:fill="FFFFFF"/>
            <w:noWrap w:val="0"/>
            <w:vAlign w:val="top"/>
          </w:tcPr>
          <w:p>
            <w:pPr>
              <w:rPr>
                <w:sz w:val="10"/>
                <w:szCs w:val="10"/>
              </w:rPr>
            </w:pPr>
          </w:p>
        </w:tc>
      </w:tr>
    </w:tbl>
    <w:p>
      <w:pPr>
        <w:pStyle w:val="10"/>
        <w:spacing w:line="312" w:lineRule="exact"/>
        <w:ind w:left="1440" w:hanging="1440" w:hangingChars="600"/>
        <w:rPr>
          <w:rFonts w:ascii="Times New Roman" w:hAnsi="Times New Roman" w:eastAsia="仿宋_GB2312" w:cs="Times New Roman"/>
          <w:lang w:val="zh-CN" w:eastAsia="zh-CN"/>
        </w:rPr>
      </w:pPr>
      <w:r>
        <w:rPr>
          <w:rFonts w:ascii="Times New Roman" w:hAnsi="Times New Roman" w:eastAsia="仿宋_GB2312" w:cs="Times New Roman"/>
          <w:lang w:val="zh-CN" w:eastAsia="zh-CN"/>
        </w:rPr>
        <w:t>填写说明：1.</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本表供医疗卫生机构和省级、设区市卫生健康行政部门汇总药品编码比对中，发现的未在药品YPID编码数据库药品情况使用。</w:t>
      </w:r>
    </w:p>
    <w:p>
      <w:pPr>
        <w:pStyle w:val="10"/>
        <w:spacing w:line="312" w:lineRule="exact"/>
        <w:ind w:firstLine="1200" w:firstLineChars="500"/>
        <w:rPr>
          <w:rFonts w:ascii="Times New Roman" w:hAnsi="Times New Roman" w:eastAsia="仿宋_GB2312" w:cs="Times New Roman"/>
          <w:lang w:val="zh-CN" w:eastAsia="zh-CN"/>
        </w:rPr>
      </w:pPr>
      <w:r>
        <w:rPr>
          <w:rFonts w:ascii="Times New Roman" w:hAnsi="Times New Roman" w:eastAsia="仿宋_GB2312" w:cs="Times New Roman"/>
          <w:lang w:val="zh-CN" w:eastAsia="zh-CN"/>
        </w:rPr>
        <w:t>2.</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本表所称药品主要包括：化学药、生物制品、中成药。</w:t>
      </w:r>
    </w:p>
    <w:p>
      <w:pPr>
        <w:pStyle w:val="10"/>
        <w:spacing w:line="312" w:lineRule="exact"/>
        <w:ind w:firstLine="1200" w:firstLineChars="500"/>
        <w:rPr>
          <w:rFonts w:ascii="Times New Roman" w:hAnsi="Times New Roman" w:eastAsia="仿宋_GB2312" w:cs="Times New Roman"/>
          <w:lang w:val="zh-CN" w:eastAsia="zh-CN"/>
        </w:rPr>
      </w:pPr>
      <w:bookmarkStart w:id="56" w:name="bookmark96"/>
      <w:bookmarkEnd w:id="56"/>
      <w:r>
        <w:rPr>
          <w:rFonts w:ascii="Times New Roman" w:hAnsi="Times New Roman" w:eastAsia="仿宋_GB2312" w:cs="Times New Roman"/>
          <w:lang w:val="zh-CN" w:eastAsia="zh-CN"/>
        </w:rPr>
        <w:t>3.</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省级、设区市汇总时要对辖区范围内上报的数据信息进行去重处理。</w:t>
      </w:r>
    </w:p>
    <w:p>
      <w:pPr>
        <w:pStyle w:val="10"/>
        <w:spacing w:line="312" w:lineRule="exact"/>
        <w:ind w:firstLine="1200" w:firstLineChars="500"/>
        <w:rPr>
          <w:rFonts w:ascii="Times New Roman" w:hAnsi="Times New Roman" w:eastAsia="仿宋_GB2312" w:cs="Times New Roman"/>
          <w:lang w:val="zh-CN" w:eastAsia="zh-CN"/>
        </w:rPr>
      </w:pPr>
      <w:r>
        <w:rPr>
          <w:rFonts w:ascii="Times New Roman" w:hAnsi="Times New Roman" w:eastAsia="仿宋_GB2312" w:cs="Times New Roman"/>
          <w:lang w:val="zh-CN" w:eastAsia="zh-CN"/>
        </w:rPr>
        <w:t>4.</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本表通过药品使用监测系统只报送电子版。</w:t>
      </w:r>
      <w:bookmarkStart w:id="57" w:name="bookmark98"/>
      <w:bookmarkEnd w:id="57"/>
    </w:p>
    <w:p>
      <w:pPr>
        <w:pStyle w:val="10"/>
        <w:spacing w:line="312" w:lineRule="exact"/>
        <w:ind w:firstLine="1200" w:firstLineChars="500"/>
        <w:rPr>
          <w:rFonts w:ascii="Times New Roman" w:hAnsi="Times New Roman" w:eastAsia="仿宋_GB2312" w:cs="Times New Roman"/>
          <w:lang w:val="zh-CN" w:eastAsia="zh-CN"/>
        </w:rPr>
      </w:pPr>
      <w:r>
        <w:rPr>
          <w:rFonts w:ascii="Times New Roman" w:hAnsi="Times New Roman" w:eastAsia="仿宋_GB2312" w:cs="Times New Roman"/>
          <w:lang w:val="zh-CN" w:eastAsia="zh-CN"/>
        </w:rPr>
        <w:t>5.</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材质包装指药品外包装的特殊材质，如：玻璃瓶、塑料瓶、单管单阀、单管双阀等。</w:t>
      </w:r>
    </w:p>
    <w:p>
      <w:pPr>
        <w:pStyle w:val="10"/>
        <w:spacing w:line="312" w:lineRule="exact"/>
        <w:ind w:firstLine="1200" w:firstLineChars="500"/>
        <w:rPr>
          <w:rFonts w:ascii="Times New Roman" w:hAnsi="Times New Roman" w:eastAsia="仿宋_GB2312" w:cs="Times New Roman"/>
          <w:lang w:val="zh-CN" w:eastAsia="zh-CN"/>
        </w:rPr>
      </w:pPr>
      <w:r>
        <w:rPr>
          <w:rFonts w:ascii="Times New Roman" w:hAnsi="Times New Roman" w:eastAsia="仿宋_GB2312" w:cs="Times New Roman"/>
          <w:lang w:val="zh-CN" w:eastAsia="zh-CN"/>
        </w:rPr>
        <w:t>6.</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备注处填写其他差异的情况，如：有糖/无糖等。</w:t>
      </w:r>
      <w:bookmarkStart w:id="58" w:name="bookmark100"/>
      <w:bookmarkEnd w:id="58"/>
    </w:p>
    <w:p>
      <w:pPr>
        <w:pStyle w:val="10"/>
        <w:spacing w:line="312" w:lineRule="exact"/>
        <w:ind w:left="1370" w:leftChars="487" w:hanging="201" w:hangingChars="84"/>
        <w:rPr>
          <w:rFonts w:ascii="Times New Roman" w:hAnsi="Times New Roman" w:eastAsia="仿宋_GB2312" w:cs="Times New Roman"/>
          <w:lang w:val="zh-CN" w:eastAsia="zh-CN"/>
        </w:rPr>
      </w:pPr>
      <w:r>
        <w:rPr>
          <w:rFonts w:ascii="Times New Roman" w:hAnsi="Times New Roman" w:eastAsia="仿宋_GB2312" w:cs="Times New Roman"/>
          <w:lang w:val="zh-CN" w:eastAsia="zh-CN"/>
        </w:rPr>
        <w:t>7.</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品种通用名：中国药典委员会按照“中国药品通用名称命名原则”制定的药品名称，即按照有效成分的原料药通用名（品种名）, 不包含剂型，如</w:t>
      </w:r>
      <w:r>
        <w:rPr>
          <w:rFonts w:hint="eastAsia" w:ascii="Times New Roman" w:hAnsi="Times New Roman" w:eastAsia="仿宋_GB2312" w:cs="Times New Roman"/>
          <w:lang w:val="zh-CN" w:eastAsia="zh-CN"/>
        </w:rPr>
        <w:t>“</w:t>
      </w:r>
      <w:r>
        <w:rPr>
          <w:rFonts w:ascii="Times New Roman" w:hAnsi="Times New Roman" w:eastAsia="仿宋_GB2312" w:cs="Times New Roman"/>
          <w:lang w:val="zh-CN" w:eastAsia="zh-CN"/>
        </w:rPr>
        <w:t>硝苯地平</w:t>
      </w:r>
      <w:r>
        <w:rPr>
          <w:rFonts w:hint="eastAsia" w:ascii="Times New Roman" w:hAnsi="Times New Roman" w:eastAsia="仿宋_GB2312" w:cs="Times New Roman"/>
          <w:lang w:val="zh-CN" w:eastAsia="zh-CN"/>
        </w:rPr>
        <w:t>”</w:t>
      </w:r>
      <w:r>
        <w:rPr>
          <w:rFonts w:ascii="Times New Roman" w:hAnsi="Times New Roman" w:eastAsia="仿宋_GB2312" w:cs="Times New Roman"/>
          <w:lang w:val="zh-CN" w:eastAsia="zh-CN"/>
        </w:rPr>
        <w:t>。</w:t>
      </w:r>
      <w:bookmarkStart w:id="59" w:name="bookmark101"/>
      <w:bookmarkEnd w:id="59"/>
    </w:p>
    <w:p>
      <w:pPr>
        <w:pStyle w:val="10"/>
        <w:spacing w:line="312" w:lineRule="exact"/>
        <w:ind w:left="1396" w:leftChars="498" w:hanging="201" w:hangingChars="84"/>
        <w:rPr>
          <w:rFonts w:ascii="Times New Roman" w:hAnsi="Times New Roman" w:eastAsia="仿宋_GB2312" w:cs="Times New Roman"/>
          <w:lang w:val="zh-CN" w:eastAsia="zh-CN"/>
        </w:rPr>
        <w:sectPr>
          <w:headerReference r:id="rId6" w:type="default"/>
          <w:footerReference r:id="rId8" w:type="default"/>
          <w:headerReference r:id="rId7" w:type="even"/>
          <w:footerReference r:id="rId9" w:type="even"/>
          <w:pgSz w:w="16840" w:h="11900" w:orient="landscape"/>
          <w:pgMar w:top="1304" w:right="1247" w:bottom="1264" w:left="1247" w:header="0" w:footer="964" w:gutter="0"/>
          <w:pgNumType w:start="7"/>
          <w:cols w:space="720" w:num="1"/>
          <w:docGrid w:linePitch="360" w:charSpace="0"/>
        </w:sectPr>
      </w:pPr>
      <w:r>
        <w:rPr>
          <w:rFonts w:ascii="Times New Roman" w:hAnsi="Times New Roman" w:eastAsia="仿宋_GB2312" w:cs="Times New Roman"/>
          <w:lang w:val="zh-CN" w:eastAsia="zh-CN"/>
        </w:rPr>
        <w:t>8.</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药品通用名称：按照</w:t>
      </w:r>
      <w:r>
        <w:rPr>
          <w:rFonts w:hint="eastAsia" w:ascii="Times New Roman" w:hAnsi="Times New Roman" w:eastAsia="仿宋_GB2312" w:cs="Times New Roman"/>
          <w:lang w:val="zh-CN" w:eastAsia="zh-CN"/>
        </w:rPr>
        <w:t>“</w:t>
      </w:r>
      <w:r>
        <w:rPr>
          <w:rFonts w:ascii="Times New Roman" w:hAnsi="Times New Roman" w:eastAsia="仿宋_GB2312" w:cs="Times New Roman"/>
          <w:lang w:val="zh-CN" w:eastAsia="zh-CN"/>
        </w:rPr>
        <w:t>中国药品通用名称命名原则</w:t>
      </w:r>
      <w:r>
        <w:rPr>
          <w:rFonts w:hint="eastAsia" w:ascii="Times New Roman" w:hAnsi="Times New Roman" w:eastAsia="仿宋_GB2312" w:cs="Times New Roman"/>
          <w:lang w:val="zh-CN" w:eastAsia="zh-CN"/>
        </w:rPr>
        <w:t>”</w:t>
      </w:r>
      <w:r>
        <w:rPr>
          <w:rFonts w:ascii="Times New Roman" w:hAnsi="Times New Roman" w:eastAsia="仿宋_GB2312" w:cs="Times New Roman"/>
          <w:lang w:val="zh-CN" w:eastAsia="zh-CN"/>
        </w:rPr>
        <w:t>制定的、在药品监督管理部门注册时规定的药品产品名称，如</w:t>
      </w:r>
      <w:r>
        <w:rPr>
          <w:rFonts w:hint="eastAsia" w:ascii="Times New Roman" w:hAnsi="Times New Roman" w:eastAsia="仿宋_GB2312" w:cs="Times New Roman"/>
          <w:lang w:val="zh-CN" w:eastAsia="zh-CN"/>
        </w:rPr>
        <w:t>“</w:t>
      </w:r>
      <w:r>
        <w:rPr>
          <w:rFonts w:ascii="Times New Roman" w:hAnsi="Times New Roman" w:eastAsia="仿宋_GB2312" w:cs="Times New Roman"/>
          <w:lang w:val="zh-CN" w:eastAsia="zh-CN"/>
        </w:rPr>
        <w:t>硝苯地平 缓释片</w:t>
      </w:r>
      <w:r>
        <w:rPr>
          <w:rFonts w:hint="eastAsia" w:ascii="Times New Roman" w:hAnsi="Times New Roman" w:eastAsia="仿宋_GB2312" w:cs="Times New Roman"/>
          <w:lang w:val="zh-CN" w:eastAsia="zh-CN"/>
        </w:rPr>
        <w:t>”</w:t>
      </w:r>
      <w:r>
        <w:rPr>
          <w:rFonts w:ascii="Times New Roman" w:hAnsi="Times New Roman" w:eastAsia="仿宋_GB2312" w:cs="Times New Roman"/>
          <w:lang w:val="zh-CN" w:eastAsia="zh-CN"/>
        </w:rPr>
        <w:t>。</w:t>
      </w:r>
    </w:p>
    <w:p>
      <w:pPr>
        <w:pStyle w:val="9"/>
        <w:spacing w:after="180" w:line="240" w:lineRule="auto"/>
        <w:ind w:left="0"/>
        <w:rPr>
          <w:rFonts w:ascii="Times New Roman" w:hAnsi="Times New Roman" w:eastAsia="黑体" w:cs="Times New Roman"/>
          <w:sz w:val="32"/>
          <w:szCs w:val="32"/>
        </w:rPr>
      </w:pPr>
      <w:bookmarkStart w:id="60" w:name="bookmark103"/>
      <w:bookmarkStart w:id="61" w:name="bookmark102"/>
      <w:bookmarkStart w:id="62" w:name="bookmark104"/>
      <w:r>
        <w:rPr>
          <w:rFonts w:ascii="Times New Roman" w:hAnsi="黑体" w:eastAsia="黑体" w:cs="Times New Roman"/>
          <w:sz w:val="32"/>
          <w:szCs w:val="32"/>
        </w:rPr>
        <w:t>附件</w:t>
      </w:r>
      <w:r>
        <w:rPr>
          <w:rFonts w:ascii="Times New Roman" w:hAnsi="Times New Roman" w:eastAsia="黑体" w:cs="Times New Roman"/>
          <w:sz w:val="32"/>
          <w:szCs w:val="32"/>
        </w:rPr>
        <w:t>9</w:t>
      </w:r>
    </w:p>
    <w:p>
      <w:pPr>
        <w:pStyle w:val="7"/>
        <w:keepNext/>
        <w:keepLines/>
        <w:spacing w:after="300" w:line="240" w:lineRule="auto"/>
        <w:rPr>
          <w:rFonts w:hint="eastAsia" w:ascii="方正小标宋简体" w:eastAsia="方正小标宋简体"/>
          <w:sz w:val="44"/>
          <w:szCs w:val="44"/>
        </w:rPr>
      </w:pPr>
      <w:r>
        <w:rPr>
          <w:rFonts w:hint="eastAsia" w:ascii="方正小标宋简体" w:eastAsia="方正小标宋简体"/>
          <w:sz w:val="44"/>
          <w:szCs w:val="44"/>
        </w:rPr>
        <w:t>药品配备使用情况监测分析联络人名单</w:t>
      </w:r>
      <w:bookmarkEnd w:id="60"/>
      <w:bookmarkEnd w:id="61"/>
      <w:bookmarkEnd w:id="62"/>
    </w:p>
    <w:p>
      <w:pPr>
        <w:pStyle w:val="11"/>
        <w:keepNext/>
        <w:keepLines/>
        <w:tabs>
          <w:tab w:val="left" w:pos="2635"/>
          <w:tab w:val="left" w:pos="5605"/>
        </w:tabs>
        <w:spacing w:after="100"/>
      </w:pPr>
      <w:bookmarkStart w:id="63" w:name="bookmark107"/>
      <w:bookmarkStart w:id="64" w:name="bookmark105"/>
      <w:bookmarkStart w:id="65" w:name="bookmark106"/>
      <w:r>
        <w:rPr>
          <w:rFonts w:hint="eastAsia"/>
        </w:rPr>
        <w:t>所属省份：</w:t>
      </w:r>
      <w:r>
        <w:tab/>
      </w:r>
      <w:r>
        <w:rPr>
          <w:rFonts w:hint="eastAsia"/>
        </w:rPr>
        <w:t>填报人：</w:t>
      </w:r>
      <w:r>
        <w:tab/>
      </w:r>
      <w:r>
        <w:rPr>
          <w:rFonts w:hint="eastAsia"/>
        </w:rPr>
        <w:t>联系电话：</w:t>
      </w:r>
      <w:bookmarkEnd w:id="63"/>
      <w:bookmarkEnd w:id="64"/>
      <w:bookmarkEnd w:id="65"/>
    </w:p>
    <w:tbl>
      <w:tblPr>
        <w:tblStyle w:val="4"/>
        <w:tblW w:w="8903" w:type="dxa"/>
        <w:jc w:val="center"/>
        <w:tblLayout w:type="fixed"/>
        <w:tblCellMar>
          <w:top w:w="0" w:type="dxa"/>
          <w:left w:w="10" w:type="dxa"/>
          <w:bottom w:w="0" w:type="dxa"/>
          <w:right w:w="10" w:type="dxa"/>
        </w:tblCellMar>
      </w:tblPr>
      <w:tblGrid>
        <w:gridCol w:w="691"/>
        <w:gridCol w:w="1550"/>
        <w:gridCol w:w="1272"/>
        <w:gridCol w:w="1042"/>
        <w:gridCol w:w="1406"/>
        <w:gridCol w:w="1416"/>
        <w:gridCol w:w="1526"/>
      </w:tblGrid>
      <w:tr>
        <w:tblPrEx>
          <w:tblCellMar>
            <w:top w:w="0" w:type="dxa"/>
            <w:left w:w="10" w:type="dxa"/>
            <w:bottom w:w="0" w:type="dxa"/>
            <w:right w:w="10" w:type="dxa"/>
          </w:tblCellMar>
        </w:tblPrEx>
        <w:trPr>
          <w:trHeight w:val="456" w:hRule="exact"/>
          <w:jc w:val="center"/>
        </w:trPr>
        <w:tc>
          <w:tcPr>
            <w:tcW w:w="691"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序号</w:t>
            </w:r>
          </w:p>
        </w:tc>
        <w:tc>
          <w:tcPr>
            <w:tcW w:w="1550"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组织机构代码</w:t>
            </w:r>
          </w:p>
        </w:tc>
        <w:tc>
          <w:tcPr>
            <w:tcW w:w="1272"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单位全称</w:t>
            </w:r>
          </w:p>
        </w:tc>
        <w:tc>
          <w:tcPr>
            <w:tcW w:w="1042" w:type="dxa"/>
            <w:tcBorders>
              <w:top w:val="single" w:color="auto" w:sz="4" w:space="0"/>
              <w:left w:val="single" w:color="auto" w:sz="4" w:space="0"/>
            </w:tcBorders>
            <w:shd w:val="clear" w:color="auto" w:fill="FFFFFF"/>
            <w:noWrap w:val="0"/>
            <w:vAlign w:val="center"/>
          </w:tcPr>
          <w:p>
            <w:pPr>
              <w:pStyle w:val="8"/>
              <w:spacing w:line="240" w:lineRule="auto"/>
              <w:ind w:firstLine="200"/>
              <w:rPr>
                <w:rFonts w:ascii="黑体" w:hAnsi="黑体" w:eastAsia="黑体"/>
                <w:sz w:val="24"/>
                <w:szCs w:val="24"/>
              </w:rPr>
            </w:pPr>
            <w:r>
              <w:rPr>
                <w:rFonts w:hint="eastAsia" w:ascii="黑体" w:hAnsi="黑体" w:eastAsia="黑体"/>
                <w:sz w:val="24"/>
                <w:szCs w:val="24"/>
              </w:rPr>
              <w:t>所属市</w:t>
            </w:r>
          </w:p>
        </w:tc>
        <w:tc>
          <w:tcPr>
            <w:tcW w:w="1406"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所属区县</w:t>
            </w:r>
          </w:p>
        </w:tc>
        <w:tc>
          <w:tcPr>
            <w:tcW w:w="1416"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rFonts w:ascii="黑体" w:hAnsi="黑体" w:eastAsia="黑体"/>
                <w:sz w:val="24"/>
                <w:szCs w:val="24"/>
              </w:rPr>
            </w:pPr>
            <w:r>
              <w:rPr>
                <w:rFonts w:hint="eastAsia" w:ascii="黑体" w:hAnsi="黑体" w:eastAsia="黑体"/>
                <w:sz w:val="24"/>
                <w:szCs w:val="24"/>
              </w:rPr>
              <w:t>联络员姓名</w:t>
            </w:r>
          </w:p>
        </w:tc>
        <w:tc>
          <w:tcPr>
            <w:tcW w:w="1526" w:type="dxa"/>
            <w:tcBorders>
              <w:top w:val="single" w:color="auto" w:sz="4" w:space="0"/>
              <w:left w:val="single" w:color="auto" w:sz="4" w:space="0"/>
              <w:right w:val="single" w:color="auto" w:sz="4" w:space="0"/>
            </w:tcBorders>
            <w:shd w:val="clear" w:color="auto" w:fill="FFFFFF"/>
            <w:noWrap w:val="0"/>
            <w:vAlign w:val="center"/>
          </w:tcPr>
          <w:p>
            <w:pPr>
              <w:pStyle w:val="8"/>
              <w:spacing w:line="240" w:lineRule="auto"/>
              <w:ind w:firstLine="0"/>
              <w:rPr>
                <w:rFonts w:ascii="黑体" w:hAnsi="黑体" w:eastAsia="黑体"/>
                <w:sz w:val="24"/>
                <w:szCs w:val="24"/>
              </w:rPr>
            </w:pPr>
            <w:r>
              <w:rPr>
                <w:rFonts w:hint="eastAsia" w:ascii="黑体" w:hAnsi="黑体" w:eastAsia="黑体"/>
                <w:sz w:val="24"/>
                <w:szCs w:val="24"/>
              </w:rPr>
              <w:t>联络员手机号</w:t>
            </w:r>
          </w:p>
        </w:tc>
      </w:tr>
      <w:tr>
        <w:tblPrEx>
          <w:tblCellMar>
            <w:top w:w="0" w:type="dxa"/>
            <w:left w:w="10" w:type="dxa"/>
            <w:bottom w:w="0" w:type="dxa"/>
            <w:right w:w="10" w:type="dxa"/>
          </w:tblCellMar>
        </w:tblPrEx>
        <w:trPr>
          <w:trHeight w:val="451" w:hRule="exact"/>
          <w:jc w:val="center"/>
        </w:trPr>
        <w:tc>
          <w:tcPr>
            <w:tcW w:w="691" w:type="dxa"/>
            <w:tcBorders>
              <w:top w:val="single" w:color="auto" w:sz="4" w:space="0"/>
              <w:left w:val="single" w:color="auto" w:sz="4" w:space="0"/>
            </w:tcBorders>
            <w:shd w:val="clear" w:color="auto" w:fill="FFFFFF"/>
            <w:noWrap w:val="0"/>
            <w:vAlign w:val="center"/>
          </w:tcPr>
          <w:p>
            <w:pPr>
              <w:pStyle w:val="8"/>
              <w:spacing w:line="240" w:lineRule="auto"/>
              <w:ind w:firstLine="280"/>
              <w:rPr>
                <w:sz w:val="24"/>
                <w:szCs w:val="24"/>
              </w:rPr>
            </w:pPr>
            <w:r>
              <w:rPr>
                <w:rFonts w:ascii="Times New Roman" w:hAnsi="Times New Roman" w:cs="Times New Roman"/>
                <w:sz w:val="24"/>
                <w:szCs w:val="24"/>
              </w:rPr>
              <w:t>1</w:t>
            </w:r>
          </w:p>
        </w:tc>
        <w:tc>
          <w:tcPr>
            <w:tcW w:w="1550" w:type="dxa"/>
            <w:tcBorders>
              <w:top w:val="single" w:color="auto" w:sz="4" w:space="0"/>
              <w:left w:val="single" w:color="auto" w:sz="4" w:space="0"/>
            </w:tcBorders>
            <w:shd w:val="clear" w:color="auto" w:fill="FFFFFF"/>
            <w:noWrap w:val="0"/>
            <w:vAlign w:val="top"/>
          </w:tcPr>
          <w:p>
            <w:pPr>
              <w:rPr>
                <w:sz w:val="10"/>
                <w:szCs w:val="10"/>
              </w:rPr>
            </w:pPr>
          </w:p>
        </w:tc>
        <w:tc>
          <w:tcPr>
            <w:tcW w:w="1272" w:type="dxa"/>
            <w:tcBorders>
              <w:top w:val="single" w:color="auto" w:sz="4" w:space="0"/>
              <w:left w:val="single" w:color="auto" w:sz="4" w:space="0"/>
            </w:tcBorders>
            <w:shd w:val="clear" w:color="auto" w:fill="FFFFFF"/>
            <w:noWrap w:val="0"/>
            <w:vAlign w:val="top"/>
          </w:tcPr>
          <w:p>
            <w:pPr>
              <w:rPr>
                <w:sz w:val="10"/>
                <w:szCs w:val="10"/>
              </w:rPr>
            </w:pPr>
          </w:p>
        </w:tc>
        <w:tc>
          <w:tcPr>
            <w:tcW w:w="1042" w:type="dxa"/>
            <w:tcBorders>
              <w:top w:val="single" w:color="auto" w:sz="4" w:space="0"/>
              <w:left w:val="single" w:color="auto" w:sz="4" w:space="0"/>
            </w:tcBorders>
            <w:shd w:val="clear" w:color="auto" w:fill="FFFFFF"/>
            <w:noWrap w:val="0"/>
            <w:vAlign w:val="top"/>
          </w:tcPr>
          <w:p>
            <w:pPr>
              <w:rPr>
                <w:sz w:val="10"/>
                <w:szCs w:val="10"/>
              </w:rPr>
            </w:pPr>
          </w:p>
        </w:tc>
        <w:tc>
          <w:tcPr>
            <w:tcW w:w="1406" w:type="dxa"/>
            <w:tcBorders>
              <w:top w:val="single" w:color="auto" w:sz="4" w:space="0"/>
              <w:left w:val="single" w:color="auto" w:sz="4" w:space="0"/>
            </w:tcBorders>
            <w:shd w:val="clear" w:color="auto" w:fill="FFFFFF"/>
            <w:noWrap w:val="0"/>
            <w:vAlign w:val="top"/>
          </w:tcPr>
          <w:p>
            <w:pPr>
              <w:rPr>
                <w:sz w:val="10"/>
                <w:szCs w:val="10"/>
              </w:rPr>
            </w:pPr>
          </w:p>
        </w:tc>
        <w:tc>
          <w:tcPr>
            <w:tcW w:w="1416" w:type="dxa"/>
            <w:tcBorders>
              <w:top w:val="single" w:color="auto" w:sz="4" w:space="0"/>
              <w:left w:val="single" w:color="auto" w:sz="4" w:space="0"/>
            </w:tcBorders>
            <w:shd w:val="clear" w:color="auto" w:fill="FFFFFF"/>
            <w:noWrap w:val="0"/>
            <w:vAlign w:val="top"/>
          </w:tcPr>
          <w:p>
            <w:pPr>
              <w:rPr>
                <w:sz w:val="10"/>
                <w:szCs w:val="10"/>
              </w:rPr>
            </w:pPr>
          </w:p>
        </w:tc>
        <w:tc>
          <w:tcPr>
            <w:tcW w:w="1526"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446" w:hRule="exact"/>
          <w:jc w:val="center"/>
        </w:trPr>
        <w:tc>
          <w:tcPr>
            <w:tcW w:w="691"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4"/>
                <w:szCs w:val="24"/>
              </w:rPr>
            </w:pPr>
            <w:r>
              <w:rPr>
                <w:rFonts w:ascii="Times New Roman" w:hAnsi="Times New Roman" w:cs="Times New Roman"/>
                <w:sz w:val="24"/>
                <w:szCs w:val="24"/>
              </w:rPr>
              <w:t>2</w:t>
            </w:r>
          </w:p>
        </w:tc>
        <w:tc>
          <w:tcPr>
            <w:tcW w:w="1550" w:type="dxa"/>
            <w:tcBorders>
              <w:top w:val="single" w:color="auto" w:sz="4" w:space="0"/>
              <w:left w:val="single" w:color="auto" w:sz="4" w:space="0"/>
            </w:tcBorders>
            <w:shd w:val="clear" w:color="auto" w:fill="FFFFFF"/>
            <w:noWrap w:val="0"/>
            <w:vAlign w:val="top"/>
          </w:tcPr>
          <w:p>
            <w:pPr>
              <w:rPr>
                <w:sz w:val="10"/>
                <w:szCs w:val="10"/>
              </w:rPr>
            </w:pPr>
          </w:p>
        </w:tc>
        <w:tc>
          <w:tcPr>
            <w:tcW w:w="1272" w:type="dxa"/>
            <w:tcBorders>
              <w:top w:val="single" w:color="auto" w:sz="4" w:space="0"/>
              <w:left w:val="single" w:color="auto" w:sz="4" w:space="0"/>
            </w:tcBorders>
            <w:shd w:val="clear" w:color="auto" w:fill="FFFFFF"/>
            <w:noWrap w:val="0"/>
            <w:vAlign w:val="top"/>
          </w:tcPr>
          <w:p>
            <w:pPr>
              <w:rPr>
                <w:sz w:val="10"/>
                <w:szCs w:val="10"/>
              </w:rPr>
            </w:pPr>
          </w:p>
        </w:tc>
        <w:tc>
          <w:tcPr>
            <w:tcW w:w="1042" w:type="dxa"/>
            <w:tcBorders>
              <w:top w:val="single" w:color="auto" w:sz="4" w:space="0"/>
              <w:left w:val="single" w:color="auto" w:sz="4" w:space="0"/>
            </w:tcBorders>
            <w:shd w:val="clear" w:color="auto" w:fill="FFFFFF"/>
            <w:noWrap w:val="0"/>
            <w:vAlign w:val="top"/>
          </w:tcPr>
          <w:p>
            <w:pPr>
              <w:rPr>
                <w:sz w:val="10"/>
                <w:szCs w:val="10"/>
              </w:rPr>
            </w:pPr>
          </w:p>
        </w:tc>
        <w:tc>
          <w:tcPr>
            <w:tcW w:w="1406" w:type="dxa"/>
            <w:tcBorders>
              <w:top w:val="single" w:color="auto" w:sz="4" w:space="0"/>
              <w:left w:val="single" w:color="auto" w:sz="4" w:space="0"/>
            </w:tcBorders>
            <w:shd w:val="clear" w:color="auto" w:fill="FFFFFF"/>
            <w:noWrap w:val="0"/>
            <w:vAlign w:val="top"/>
          </w:tcPr>
          <w:p>
            <w:pPr>
              <w:rPr>
                <w:sz w:val="10"/>
                <w:szCs w:val="10"/>
              </w:rPr>
            </w:pPr>
          </w:p>
        </w:tc>
        <w:tc>
          <w:tcPr>
            <w:tcW w:w="1416" w:type="dxa"/>
            <w:tcBorders>
              <w:top w:val="single" w:color="auto" w:sz="4" w:space="0"/>
              <w:left w:val="single" w:color="auto" w:sz="4" w:space="0"/>
            </w:tcBorders>
            <w:shd w:val="clear" w:color="auto" w:fill="FFFFFF"/>
            <w:noWrap w:val="0"/>
            <w:vAlign w:val="top"/>
          </w:tcPr>
          <w:p>
            <w:pPr>
              <w:rPr>
                <w:sz w:val="10"/>
                <w:szCs w:val="10"/>
              </w:rPr>
            </w:pPr>
          </w:p>
        </w:tc>
        <w:tc>
          <w:tcPr>
            <w:tcW w:w="1526"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446" w:hRule="exact"/>
          <w:jc w:val="center"/>
        </w:trPr>
        <w:tc>
          <w:tcPr>
            <w:tcW w:w="691"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4"/>
                <w:szCs w:val="24"/>
              </w:rPr>
            </w:pPr>
            <w:r>
              <w:rPr>
                <w:rFonts w:ascii="Times New Roman" w:hAnsi="Times New Roman" w:cs="Times New Roman"/>
                <w:sz w:val="24"/>
                <w:szCs w:val="24"/>
              </w:rPr>
              <w:t>3</w:t>
            </w:r>
          </w:p>
        </w:tc>
        <w:tc>
          <w:tcPr>
            <w:tcW w:w="1550" w:type="dxa"/>
            <w:tcBorders>
              <w:top w:val="single" w:color="auto" w:sz="4" w:space="0"/>
              <w:left w:val="single" w:color="auto" w:sz="4" w:space="0"/>
            </w:tcBorders>
            <w:shd w:val="clear" w:color="auto" w:fill="FFFFFF"/>
            <w:noWrap w:val="0"/>
            <w:vAlign w:val="top"/>
          </w:tcPr>
          <w:p>
            <w:pPr>
              <w:rPr>
                <w:sz w:val="10"/>
                <w:szCs w:val="10"/>
              </w:rPr>
            </w:pPr>
          </w:p>
        </w:tc>
        <w:tc>
          <w:tcPr>
            <w:tcW w:w="1272" w:type="dxa"/>
            <w:tcBorders>
              <w:top w:val="single" w:color="auto" w:sz="4" w:space="0"/>
              <w:left w:val="single" w:color="auto" w:sz="4" w:space="0"/>
            </w:tcBorders>
            <w:shd w:val="clear" w:color="auto" w:fill="FFFFFF"/>
            <w:noWrap w:val="0"/>
            <w:vAlign w:val="top"/>
          </w:tcPr>
          <w:p>
            <w:pPr>
              <w:rPr>
                <w:sz w:val="10"/>
                <w:szCs w:val="10"/>
              </w:rPr>
            </w:pPr>
          </w:p>
        </w:tc>
        <w:tc>
          <w:tcPr>
            <w:tcW w:w="1042" w:type="dxa"/>
            <w:tcBorders>
              <w:top w:val="single" w:color="auto" w:sz="4" w:space="0"/>
              <w:left w:val="single" w:color="auto" w:sz="4" w:space="0"/>
            </w:tcBorders>
            <w:shd w:val="clear" w:color="auto" w:fill="FFFFFF"/>
            <w:noWrap w:val="0"/>
            <w:vAlign w:val="top"/>
          </w:tcPr>
          <w:p>
            <w:pPr>
              <w:rPr>
                <w:sz w:val="10"/>
                <w:szCs w:val="10"/>
              </w:rPr>
            </w:pPr>
          </w:p>
        </w:tc>
        <w:tc>
          <w:tcPr>
            <w:tcW w:w="1406" w:type="dxa"/>
            <w:tcBorders>
              <w:top w:val="single" w:color="auto" w:sz="4" w:space="0"/>
              <w:left w:val="single" w:color="auto" w:sz="4" w:space="0"/>
            </w:tcBorders>
            <w:shd w:val="clear" w:color="auto" w:fill="FFFFFF"/>
            <w:noWrap w:val="0"/>
            <w:vAlign w:val="top"/>
          </w:tcPr>
          <w:p>
            <w:pPr>
              <w:rPr>
                <w:sz w:val="10"/>
                <w:szCs w:val="10"/>
              </w:rPr>
            </w:pPr>
          </w:p>
        </w:tc>
        <w:tc>
          <w:tcPr>
            <w:tcW w:w="1416" w:type="dxa"/>
            <w:tcBorders>
              <w:top w:val="single" w:color="auto" w:sz="4" w:space="0"/>
              <w:left w:val="single" w:color="auto" w:sz="4" w:space="0"/>
            </w:tcBorders>
            <w:shd w:val="clear" w:color="auto" w:fill="FFFFFF"/>
            <w:noWrap w:val="0"/>
            <w:vAlign w:val="top"/>
          </w:tcPr>
          <w:p>
            <w:pPr>
              <w:rPr>
                <w:sz w:val="10"/>
                <w:szCs w:val="10"/>
              </w:rPr>
            </w:pPr>
          </w:p>
        </w:tc>
        <w:tc>
          <w:tcPr>
            <w:tcW w:w="1526"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446" w:hRule="exact"/>
          <w:jc w:val="center"/>
        </w:trPr>
        <w:tc>
          <w:tcPr>
            <w:tcW w:w="691"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4"/>
                <w:szCs w:val="24"/>
              </w:rPr>
            </w:pPr>
            <w:r>
              <w:rPr>
                <w:rFonts w:ascii="Times New Roman" w:hAnsi="Times New Roman" w:cs="Times New Roman"/>
                <w:sz w:val="24"/>
                <w:szCs w:val="24"/>
              </w:rPr>
              <w:t>4</w:t>
            </w:r>
          </w:p>
        </w:tc>
        <w:tc>
          <w:tcPr>
            <w:tcW w:w="1550" w:type="dxa"/>
            <w:tcBorders>
              <w:top w:val="single" w:color="auto" w:sz="4" w:space="0"/>
              <w:left w:val="single" w:color="auto" w:sz="4" w:space="0"/>
            </w:tcBorders>
            <w:shd w:val="clear" w:color="auto" w:fill="FFFFFF"/>
            <w:noWrap w:val="0"/>
            <w:vAlign w:val="top"/>
          </w:tcPr>
          <w:p>
            <w:pPr>
              <w:rPr>
                <w:sz w:val="10"/>
                <w:szCs w:val="10"/>
              </w:rPr>
            </w:pPr>
          </w:p>
        </w:tc>
        <w:tc>
          <w:tcPr>
            <w:tcW w:w="1272" w:type="dxa"/>
            <w:tcBorders>
              <w:top w:val="single" w:color="auto" w:sz="4" w:space="0"/>
              <w:left w:val="single" w:color="auto" w:sz="4" w:space="0"/>
            </w:tcBorders>
            <w:shd w:val="clear" w:color="auto" w:fill="FFFFFF"/>
            <w:noWrap w:val="0"/>
            <w:vAlign w:val="top"/>
          </w:tcPr>
          <w:p>
            <w:pPr>
              <w:rPr>
                <w:sz w:val="10"/>
                <w:szCs w:val="10"/>
              </w:rPr>
            </w:pPr>
          </w:p>
        </w:tc>
        <w:tc>
          <w:tcPr>
            <w:tcW w:w="1042" w:type="dxa"/>
            <w:tcBorders>
              <w:top w:val="single" w:color="auto" w:sz="4" w:space="0"/>
              <w:left w:val="single" w:color="auto" w:sz="4" w:space="0"/>
            </w:tcBorders>
            <w:shd w:val="clear" w:color="auto" w:fill="FFFFFF"/>
            <w:noWrap w:val="0"/>
            <w:vAlign w:val="top"/>
          </w:tcPr>
          <w:p>
            <w:pPr>
              <w:rPr>
                <w:sz w:val="10"/>
                <w:szCs w:val="10"/>
              </w:rPr>
            </w:pPr>
          </w:p>
        </w:tc>
        <w:tc>
          <w:tcPr>
            <w:tcW w:w="1406" w:type="dxa"/>
            <w:tcBorders>
              <w:top w:val="single" w:color="auto" w:sz="4" w:space="0"/>
              <w:left w:val="single" w:color="auto" w:sz="4" w:space="0"/>
            </w:tcBorders>
            <w:shd w:val="clear" w:color="auto" w:fill="FFFFFF"/>
            <w:noWrap w:val="0"/>
            <w:vAlign w:val="top"/>
          </w:tcPr>
          <w:p>
            <w:pPr>
              <w:rPr>
                <w:sz w:val="10"/>
                <w:szCs w:val="10"/>
              </w:rPr>
            </w:pPr>
          </w:p>
        </w:tc>
        <w:tc>
          <w:tcPr>
            <w:tcW w:w="1416" w:type="dxa"/>
            <w:tcBorders>
              <w:top w:val="single" w:color="auto" w:sz="4" w:space="0"/>
              <w:left w:val="single" w:color="auto" w:sz="4" w:space="0"/>
            </w:tcBorders>
            <w:shd w:val="clear" w:color="auto" w:fill="FFFFFF"/>
            <w:noWrap w:val="0"/>
            <w:vAlign w:val="top"/>
          </w:tcPr>
          <w:p>
            <w:pPr>
              <w:rPr>
                <w:sz w:val="10"/>
                <w:szCs w:val="10"/>
              </w:rPr>
            </w:pPr>
          </w:p>
        </w:tc>
        <w:tc>
          <w:tcPr>
            <w:tcW w:w="1526"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446" w:hRule="exact"/>
          <w:jc w:val="center"/>
        </w:trPr>
        <w:tc>
          <w:tcPr>
            <w:tcW w:w="691"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4"/>
                <w:szCs w:val="24"/>
              </w:rPr>
            </w:pPr>
            <w:r>
              <w:rPr>
                <w:rFonts w:ascii="Times New Roman" w:hAnsi="Times New Roman" w:cs="Times New Roman"/>
                <w:sz w:val="24"/>
                <w:szCs w:val="24"/>
              </w:rPr>
              <w:t>5</w:t>
            </w:r>
          </w:p>
        </w:tc>
        <w:tc>
          <w:tcPr>
            <w:tcW w:w="1550" w:type="dxa"/>
            <w:tcBorders>
              <w:top w:val="single" w:color="auto" w:sz="4" w:space="0"/>
              <w:left w:val="single" w:color="auto" w:sz="4" w:space="0"/>
            </w:tcBorders>
            <w:shd w:val="clear" w:color="auto" w:fill="FFFFFF"/>
            <w:noWrap w:val="0"/>
            <w:vAlign w:val="top"/>
          </w:tcPr>
          <w:p>
            <w:pPr>
              <w:rPr>
                <w:sz w:val="10"/>
                <w:szCs w:val="10"/>
              </w:rPr>
            </w:pPr>
          </w:p>
        </w:tc>
        <w:tc>
          <w:tcPr>
            <w:tcW w:w="1272" w:type="dxa"/>
            <w:tcBorders>
              <w:top w:val="single" w:color="auto" w:sz="4" w:space="0"/>
              <w:left w:val="single" w:color="auto" w:sz="4" w:space="0"/>
            </w:tcBorders>
            <w:shd w:val="clear" w:color="auto" w:fill="FFFFFF"/>
            <w:noWrap w:val="0"/>
            <w:vAlign w:val="top"/>
          </w:tcPr>
          <w:p>
            <w:pPr>
              <w:rPr>
                <w:sz w:val="10"/>
                <w:szCs w:val="10"/>
              </w:rPr>
            </w:pPr>
          </w:p>
        </w:tc>
        <w:tc>
          <w:tcPr>
            <w:tcW w:w="1042" w:type="dxa"/>
            <w:tcBorders>
              <w:top w:val="single" w:color="auto" w:sz="4" w:space="0"/>
              <w:left w:val="single" w:color="auto" w:sz="4" w:space="0"/>
            </w:tcBorders>
            <w:shd w:val="clear" w:color="auto" w:fill="FFFFFF"/>
            <w:noWrap w:val="0"/>
            <w:vAlign w:val="top"/>
          </w:tcPr>
          <w:p>
            <w:pPr>
              <w:rPr>
                <w:sz w:val="10"/>
                <w:szCs w:val="10"/>
              </w:rPr>
            </w:pPr>
          </w:p>
        </w:tc>
        <w:tc>
          <w:tcPr>
            <w:tcW w:w="1406" w:type="dxa"/>
            <w:tcBorders>
              <w:top w:val="single" w:color="auto" w:sz="4" w:space="0"/>
              <w:left w:val="single" w:color="auto" w:sz="4" w:space="0"/>
            </w:tcBorders>
            <w:shd w:val="clear" w:color="auto" w:fill="FFFFFF"/>
            <w:noWrap w:val="0"/>
            <w:vAlign w:val="top"/>
          </w:tcPr>
          <w:p>
            <w:pPr>
              <w:rPr>
                <w:sz w:val="10"/>
                <w:szCs w:val="10"/>
              </w:rPr>
            </w:pPr>
          </w:p>
        </w:tc>
        <w:tc>
          <w:tcPr>
            <w:tcW w:w="1416" w:type="dxa"/>
            <w:tcBorders>
              <w:top w:val="single" w:color="auto" w:sz="4" w:space="0"/>
              <w:left w:val="single" w:color="auto" w:sz="4" w:space="0"/>
            </w:tcBorders>
            <w:shd w:val="clear" w:color="auto" w:fill="FFFFFF"/>
            <w:noWrap w:val="0"/>
            <w:vAlign w:val="top"/>
          </w:tcPr>
          <w:p>
            <w:pPr>
              <w:rPr>
                <w:sz w:val="10"/>
                <w:szCs w:val="10"/>
              </w:rPr>
            </w:pPr>
          </w:p>
        </w:tc>
        <w:tc>
          <w:tcPr>
            <w:tcW w:w="1526"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446" w:hRule="exact"/>
          <w:jc w:val="center"/>
        </w:trPr>
        <w:tc>
          <w:tcPr>
            <w:tcW w:w="691" w:type="dxa"/>
            <w:tcBorders>
              <w:top w:val="single" w:color="auto" w:sz="4" w:space="0"/>
              <w:left w:val="single" w:color="auto" w:sz="4" w:space="0"/>
            </w:tcBorders>
            <w:shd w:val="clear" w:color="auto" w:fill="FFFFFF"/>
            <w:noWrap w:val="0"/>
            <w:vAlign w:val="center"/>
          </w:tcPr>
          <w:p>
            <w:pPr>
              <w:pStyle w:val="8"/>
              <w:spacing w:line="240" w:lineRule="auto"/>
              <w:ind w:firstLine="0"/>
              <w:jc w:val="center"/>
              <w:rPr>
                <w:sz w:val="24"/>
                <w:szCs w:val="24"/>
              </w:rPr>
            </w:pPr>
            <w:r>
              <w:rPr>
                <w:rFonts w:ascii="Times New Roman" w:hAnsi="Times New Roman" w:cs="Times New Roman"/>
                <w:sz w:val="24"/>
                <w:szCs w:val="24"/>
              </w:rPr>
              <w:t>6</w:t>
            </w:r>
          </w:p>
        </w:tc>
        <w:tc>
          <w:tcPr>
            <w:tcW w:w="1550" w:type="dxa"/>
            <w:tcBorders>
              <w:top w:val="single" w:color="auto" w:sz="4" w:space="0"/>
              <w:left w:val="single" w:color="auto" w:sz="4" w:space="0"/>
            </w:tcBorders>
            <w:shd w:val="clear" w:color="auto" w:fill="FFFFFF"/>
            <w:noWrap w:val="0"/>
            <w:vAlign w:val="top"/>
          </w:tcPr>
          <w:p>
            <w:pPr>
              <w:rPr>
                <w:sz w:val="10"/>
                <w:szCs w:val="10"/>
              </w:rPr>
            </w:pPr>
          </w:p>
        </w:tc>
        <w:tc>
          <w:tcPr>
            <w:tcW w:w="1272" w:type="dxa"/>
            <w:tcBorders>
              <w:top w:val="single" w:color="auto" w:sz="4" w:space="0"/>
              <w:left w:val="single" w:color="auto" w:sz="4" w:space="0"/>
            </w:tcBorders>
            <w:shd w:val="clear" w:color="auto" w:fill="FFFFFF"/>
            <w:noWrap w:val="0"/>
            <w:vAlign w:val="top"/>
          </w:tcPr>
          <w:p>
            <w:pPr>
              <w:rPr>
                <w:sz w:val="10"/>
                <w:szCs w:val="10"/>
              </w:rPr>
            </w:pPr>
          </w:p>
        </w:tc>
        <w:tc>
          <w:tcPr>
            <w:tcW w:w="1042" w:type="dxa"/>
            <w:tcBorders>
              <w:top w:val="single" w:color="auto" w:sz="4" w:space="0"/>
              <w:left w:val="single" w:color="auto" w:sz="4" w:space="0"/>
            </w:tcBorders>
            <w:shd w:val="clear" w:color="auto" w:fill="FFFFFF"/>
            <w:noWrap w:val="0"/>
            <w:vAlign w:val="top"/>
          </w:tcPr>
          <w:p>
            <w:pPr>
              <w:rPr>
                <w:sz w:val="10"/>
                <w:szCs w:val="10"/>
              </w:rPr>
            </w:pPr>
          </w:p>
        </w:tc>
        <w:tc>
          <w:tcPr>
            <w:tcW w:w="1406" w:type="dxa"/>
            <w:tcBorders>
              <w:top w:val="single" w:color="auto" w:sz="4" w:space="0"/>
              <w:left w:val="single" w:color="auto" w:sz="4" w:space="0"/>
            </w:tcBorders>
            <w:shd w:val="clear" w:color="auto" w:fill="FFFFFF"/>
            <w:noWrap w:val="0"/>
            <w:vAlign w:val="top"/>
          </w:tcPr>
          <w:p>
            <w:pPr>
              <w:rPr>
                <w:sz w:val="10"/>
                <w:szCs w:val="10"/>
              </w:rPr>
            </w:pPr>
          </w:p>
        </w:tc>
        <w:tc>
          <w:tcPr>
            <w:tcW w:w="1416" w:type="dxa"/>
            <w:tcBorders>
              <w:top w:val="single" w:color="auto" w:sz="4" w:space="0"/>
              <w:left w:val="single" w:color="auto" w:sz="4" w:space="0"/>
            </w:tcBorders>
            <w:shd w:val="clear" w:color="auto" w:fill="FFFFFF"/>
            <w:noWrap w:val="0"/>
            <w:vAlign w:val="top"/>
          </w:tcPr>
          <w:p>
            <w:pPr>
              <w:rPr>
                <w:sz w:val="10"/>
                <w:szCs w:val="10"/>
              </w:rPr>
            </w:pPr>
          </w:p>
        </w:tc>
        <w:tc>
          <w:tcPr>
            <w:tcW w:w="1526" w:type="dxa"/>
            <w:tcBorders>
              <w:top w:val="single" w:color="auto" w:sz="4" w:space="0"/>
              <w:left w:val="single" w:color="auto" w:sz="4" w:space="0"/>
              <w:right w:val="single" w:color="auto" w:sz="4" w:space="0"/>
            </w:tcBorders>
            <w:shd w:val="clear" w:color="auto" w:fill="FFFFFF"/>
            <w:noWrap w:val="0"/>
            <w:vAlign w:val="top"/>
          </w:tcPr>
          <w:p>
            <w:pPr>
              <w:rPr>
                <w:sz w:val="10"/>
                <w:szCs w:val="10"/>
              </w:rPr>
            </w:pPr>
          </w:p>
        </w:tc>
      </w:tr>
      <w:tr>
        <w:tblPrEx>
          <w:tblCellMar>
            <w:top w:w="0" w:type="dxa"/>
            <w:left w:w="10" w:type="dxa"/>
            <w:bottom w:w="0" w:type="dxa"/>
            <w:right w:w="10" w:type="dxa"/>
          </w:tblCellMar>
        </w:tblPrEx>
        <w:trPr>
          <w:trHeight w:val="466" w:hRule="exact"/>
          <w:jc w:val="center"/>
        </w:trPr>
        <w:tc>
          <w:tcPr>
            <w:tcW w:w="691" w:type="dxa"/>
            <w:tcBorders>
              <w:top w:val="single" w:color="auto" w:sz="4" w:space="0"/>
              <w:left w:val="single" w:color="auto" w:sz="4" w:space="0"/>
              <w:bottom w:val="single" w:color="auto" w:sz="4" w:space="0"/>
            </w:tcBorders>
            <w:shd w:val="clear" w:color="auto" w:fill="FFFFFF"/>
            <w:noWrap w:val="0"/>
            <w:vAlign w:val="center"/>
          </w:tcPr>
          <w:p>
            <w:pPr>
              <w:pStyle w:val="8"/>
              <w:tabs>
                <w:tab w:val="left" w:leader="dot" w:pos="266"/>
              </w:tabs>
              <w:spacing w:line="240" w:lineRule="auto"/>
              <w:ind w:firstLine="0"/>
              <w:jc w:val="center"/>
              <w:rPr>
                <w:sz w:val="24"/>
                <w:szCs w:val="24"/>
              </w:rPr>
            </w:pPr>
            <w:r>
              <w:rPr>
                <w:rFonts w:ascii="Times New Roman" w:hAnsi="Times New Roman" w:cs="Times New Roman"/>
                <w:sz w:val="24"/>
                <w:szCs w:val="24"/>
              </w:rPr>
              <w:t>……</w:t>
            </w:r>
          </w:p>
        </w:tc>
        <w:tc>
          <w:tcPr>
            <w:tcW w:w="1550"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1272"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1042"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1406"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1416" w:type="dxa"/>
            <w:tcBorders>
              <w:top w:val="single" w:color="auto" w:sz="4" w:space="0"/>
              <w:left w:val="single" w:color="auto" w:sz="4" w:space="0"/>
              <w:bottom w:val="single" w:color="auto" w:sz="4" w:space="0"/>
            </w:tcBorders>
            <w:shd w:val="clear" w:color="auto" w:fill="FFFFFF"/>
            <w:noWrap w:val="0"/>
            <w:vAlign w:val="top"/>
          </w:tcPr>
          <w:p>
            <w:pPr>
              <w:rPr>
                <w:sz w:val="10"/>
                <w:szCs w:val="10"/>
              </w:rPr>
            </w:pPr>
          </w:p>
        </w:tc>
        <w:tc>
          <w:tcPr>
            <w:tcW w:w="1526"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sz w:val="10"/>
                <w:szCs w:val="10"/>
              </w:rPr>
            </w:pPr>
          </w:p>
        </w:tc>
      </w:tr>
    </w:tbl>
    <w:p>
      <w:pPr>
        <w:pStyle w:val="10"/>
        <w:spacing w:line="400" w:lineRule="exact"/>
        <w:ind w:left="1320" w:hanging="1320" w:hangingChars="550"/>
        <w:rPr>
          <w:rFonts w:ascii="Times New Roman" w:hAnsi="Times New Roman" w:eastAsia="仿宋_GB2312" w:cs="Times New Roman"/>
          <w:lang w:val="zh-CN" w:eastAsia="zh-CN"/>
        </w:rPr>
      </w:pPr>
      <w:r>
        <w:rPr>
          <w:rFonts w:ascii="Times New Roman" w:hAnsi="Times New Roman" w:eastAsia="仿宋_GB2312" w:cs="Times New Roman"/>
          <w:lang w:val="zh-CN" w:eastAsia="zh-CN"/>
        </w:rPr>
        <w:t>填写说明：1.</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联络人指各级卫生健康行政部门和医疗卫生机构具体负责药品配备 使用情况监测分析报送人。</w:t>
      </w:r>
    </w:p>
    <w:p>
      <w:pPr>
        <w:pStyle w:val="10"/>
        <w:spacing w:line="400" w:lineRule="exact"/>
        <w:ind w:firstLine="1147" w:firstLineChars="478"/>
        <w:rPr>
          <w:rFonts w:ascii="Times New Roman" w:hAnsi="Times New Roman" w:eastAsia="仿宋_GB2312" w:cs="Times New Roman"/>
          <w:lang w:val="zh-CN" w:eastAsia="zh-CN"/>
        </w:rPr>
      </w:pPr>
      <w:r>
        <w:rPr>
          <w:rFonts w:ascii="Times New Roman" w:hAnsi="Times New Roman" w:eastAsia="仿宋_GB2312" w:cs="Times New Roman"/>
          <w:lang w:val="zh-CN" w:eastAsia="zh-CN"/>
        </w:rPr>
        <w:t>2.</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组织机构代码：是指9位的组织机构代码或18位统一社会信用码的9</w:t>
      </w:r>
    </w:p>
    <w:p>
      <w:pPr>
        <w:pStyle w:val="10"/>
        <w:spacing w:line="400" w:lineRule="exact"/>
        <w:ind w:firstLine="1372" w:firstLineChars="572"/>
        <w:rPr>
          <w:rFonts w:hint="eastAsia" w:ascii="Times New Roman" w:hAnsi="Times New Roman" w:eastAsia="仿宋_GB2312" w:cs="Times New Roman"/>
          <w:lang w:val="zh-CN" w:eastAsia="zh-CN"/>
        </w:rPr>
      </w:pPr>
      <w:r>
        <w:rPr>
          <w:rFonts w:ascii="Times New Roman" w:hAnsi="Times New Roman" w:eastAsia="仿宋_GB2312" w:cs="Times New Roman"/>
          <w:lang w:val="zh-CN" w:eastAsia="zh-CN"/>
        </w:rPr>
        <w:t>到17位。</w:t>
      </w:r>
    </w:p>
    <w:p>
      <w:pPr>
        <w:pStyle w:val="10"/>
        <w:spacing w:line="400" w:lineRule="exact"/>
        <w:ind w:firstLine="1092" w:firstLineChars="455"/>
        <w:rPr>
          <w:rFonts w:hint="eastAsia" w:ascii="Times New Roman" w:hAnsi="Times New Roman" w:eastAsia="仿宋_GB2312" w:cs="Times New Roman"/>
          <w:lang w:val="zh-CN" w:eastAsia="zh-CN"/>
        </w:rPr>
      </w:pPr>
      <w:r>
        <w:rPr>
          <w:rFonts w:ascii="Times New Roman" w:hAnsi="Times New Roman" w:eastAsia="仿宋_GB2312" w:cs="Times New Roman"/>
          <w:lang w:val="zh-CN" w:eastAsia="zh-CN"/>
        </w:rPr>
        <w:t>3.</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以上信息与药品使用监测系统设计管理关系密切，须准确完整填写。</w:t>
      </w:r>
    </w:p>
    <w:p>
      <w:pPr>
        <w:pStyle w:val="10"/>
        <w:spacing w:line="400" w:lineRule="exact"/>
        <w:ind w:firstLine="1092" w:firstLineChars="455"/>
        <w:rPr>
          <w:rFonts w:hint="eastAsia" w:ascii="Times New Roman" w:hAnsi="Times New Roman" w:eastAsia="仿宋_GB2312" w:cs="Times New Roman"/>
          <w:lang w:val="zh-CN" w:eastAsia="zh-CN"/>
        </w:rPr>
      </w:pPr>
      <w:r>
        <w:rPr>
          <w:rFonts w:ascii="Times New Roman" w:hAnsi="Times New Roman" w:eastAsia="仿宋_GB2312" w:cs="Times New Roman"/>
          <w:lang w:val="zh-CN" w:eastAsia="zh-CN"/>
        </w:rPr>
        <w:t>4.</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填报的公立医疗卫生机构按照属地化管理填写。</w:t>
      </w:r>
      <w:bookmarkStart w:id="66" w:name="bookmark108"/>
      <w:bookmarkEnd w:id="66"/>
    </w:p>
    <w:p>
      <w:pPr>
        <w:pStyle w:val="10"/>
        <w:spacing w:line="400" w:lineRule="exact"/>
        <w:ind w:left="1320" w:leftChars="455" w:hanging="228" w:hangingChars="95"/>
        <w:rPr>
          <w:rFonts w:hint="eastAsia" w:ascii="Times New Roman" w:hAnsi="Times New Roman" w:eastAsia="仿宋_GB2312" w:cs="Times New Roman"/>
          <w:lang w:val="zh-CN" w:eastAsia="zh-CN"/>
        </w:rPr>
      </w:pPr>
      <w:r>
        <w:rPr>
          <w:rFonts w:ascii="Times New Roman" w:hAnsi="Times New Roman" w:eastAsia="仿宋_GB2312" w:cs="Times New Roman"/>
          <w:lang w:val="zh-CN" w:eastAsia="zh-CN"/>
        </w:rPr>
        <w:t>5.</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联络员和联络员手机号必须准确一致，手机号将作为登录药品使用监测 系统用户名，登录密码短信发送手机，否则无法登录。</w:t>
      </w:r>
      <w:bookmarkStart w:id="67" w:name="bookmark109"/>
      <w:bookmarkEnd w:id="67"/>
    </w:p>
    <w:p>
      <w:pPr>
        <w:pStyle w:val="10"/>
        <w:spacing w:line="400" w:lineRule="exact"/>
        <w:ind w:firstLine="1092" w:firstLineChars="455"/>
        <w:rPr>
          <w:rFonts w:hint="eastAsia" w:ascii="Times New Roman" w:hAnsi="Times New Roman" w:eastAsia="仿宋_GB2312" w:cs="Times New Roman"/>
          <w:lang w:val="zh-CN" w:eastAsia="zh-CN"/>
        </w:rPr>
      </w:pPr>
      <w:r>
        <w:rPr>
          <w:rFonts w:ascii="Times New Roman" w:hAnsi="Times New Roman" w:eastAsia="仿宋_GB2312" w:cs="Times New Roman"/>
          <w:lang w:val="zh-CN" w:eastAsia="zh-CN"/>
        </w:rPr>
        <w:t>6.</w:t>
      </w:r>
      <w:r>
        <w:rPr>
          <w:rFonts w:hint="eastAsia" w:ascii="Times New Roman" w:hAnsi="Times New Roman" w:eastAsia="仿宋_GB2312" w:cs="Times New Roman"/>
          <w:lang w:val="zh-CN" w:eastAsia="zh-CN"/>
        </w:rPr>
        <w:t xml:space="preserve"> </w:t>
      </w:r>
      <w:r>
        <w:rPr>
          <w:rFonts w:ascii="Times New Roman" w:hAnsi="Times New Roman" w:eastAsia="仿宋_GB2312" w:cs="Times New Roman"/>
          <w:lang w:val="zh-CN" w:eastAsia="zh-CN"/>
        </w:rPr>
        <w:t>请于11月20日前由省级卫生健康行政部门汇总后报送至指定邮箱。</w:t>
      </w:r>
    </w:p>
    <w:p>
      <w:pPr>
        <w:pStyle w:val="10"/>
        <w:spacing w:line="400" w:lineRule="exact"/>
        <w:ind w:firstLine="1092" w:firstLineChars="455"/>
        <w:rPr>
          <w:rFonts w:hint="eastAsia" w:ascii="Times New Roman" w:hAnsi="Times New Roman" w:eastAsia="仿宋_GB2312" w:cs="Times New Roman"/>
          <w:lang w:eastAsia="zh-CN"/>
        </w:rPr>
      </w:pPr>
      <w:r>
        <w:rPr>
          <w:rFonts w:ascii="Times New Roman" w:hAnsi="Times New Roman" w:eastAsia="仿宋_GB2312" w:cs="Times New Roman"/>
          <w:lang w:val="zh-CN" w:eastAsia="zh-CN"/>
        </w:rPr>
        <w:t>指定邮箱：</w:t>
      </w:r>
      <w:r>
        <w:rPr>
          <w:rFonts w:ascii="Times New Roman" w:hAnsi="Times New Roman" w:eastAsia="仿宋_GB2312" w:cs="Times New Roman"/>
        </w:rPr>
        <w:fldChar w:fldCharType="begin"/>
      </w:r>
      <w:r>
        <w:rPr>
          <w:rFonts w:ascii="Times New Roman" w:hAnsi="Times New Roman" w:eastAsia="仿宋_GB2312" w:cs="Times New Roman"/>
        </w:rPr>
        <w:instrText xml:space="preserve"> HYPERLINK "mailto:yanglp@nhc.gov.cn" </w:instrText>
      </w:r>
      <w:r>
        <w:rPr>
          <w:rFonts w:ascii="Times New Roman" w:hAnsi="Times New Roman" w:eastAsia="仿宋_GB2312" w:cs="Times New Roman"/>
        </w:rPr>
        <w:fldChar w:fldCharType="separate"/>
      </w:r>
      <w:r>
        <w:rPr>
          <w:rFonts w:ascii="Times New Roman" w:hAnsi="Times New Roman" w:eastAsia="仿宋_GB2312" w:cs="Times New Roman"/>
          <w:lang w:val="zh-CN" w:eastAsia="zh-CN"/>
        </w:rPr>
        <w:t>yanglp@nhc.gov.cn</w:t>
      </w:r>
      <w:r>
        <w:rPr>
          <w:rFonts w:ascii="Times New Roman" w:hAnsi="Times New Roman" w:eastAsia="仿宋_GB2312" w:cs="Times New Roman"/>
        </w:rPr>
        <w:fldChar w:fldCharType="end"/>
      </w:r>
    </w:p>
    <w:p>
      <w:pPr>
        <w:pStyle w:val="10"/>
        <w:spacing w:line="400" w:lineRule="exact"/>
        <w:ind w:firstLine="1092" w:firstLineChars="455"/>
        <w:rPr>
          <w:rFonts w:hint="eastAsia" w:ascii="Times New Roman" w:hAnsi="Times New Roman" w:eastAsia="仿宋_GB2312" w:cs="Times New Roman"/>
          <w:lang w:val="zh-CN" w:eastAsia="zh-CN"/>
        </w:rPr>
      </w:pPr>
      <w:r>
        <w:rPr>
          <w:rFonts w:ascii="Times New Roman" w:hAnsi="Times New Roman" w:eastAsia="仿宋_GB2312" w:cs="Times New Roman"/>
          <w:lang w:val="zh-CN" w:eastAsia="zh-CN"/>
        </w:rPr>
        <w:t>联系人：杨龙频、申远</w:t>
      </w:r>
    </w:p>
    <w:p>
      <w:pPr>
        <w:pStyle w:val="10"/>
        <w:spacing w:line="400" w:lineRule="exact"/>
        <w:ind w:firstLine="1092" w:firstLineChars="455"/>
        <w:rPr>
          <w:rFonts w:ascii="Times New Roman" w:hAnsi="Times New Roman" w:eastAsia="仿宋_GB2312" w:cs="Times New Roman"/>
          <w:lang w:val="zh-CN" w:eastAsia="zh-CN"/>
        </w:rPr>
        <w:sectPr>
          <w:headerReference r:id="rId10" w:type="default"/>
          <w:footerReference r:id="rId11" w:type="default"/>
          <w:pgSz w:w="11900" w:h="16840"/>
          <w:pgMar w:top="1247" w:right="1264" w:bottom="1247" w:left="1304" w:header="0" w:footer="964" w:gutter="0"/>
          <w:pgNumType w:start="7"/>
          <w:cols w:space="720" w:num="1"/>
          <w:docGrid w:linePitch="360" w:charSpace="0"/>
        </w:sectPr>
      </w:pPr>
      <w:r>
        <w:rPr>
          <w:rFonts w:ascii="Times New Roman" w:hAnsi="Times New Roman" w:eastAsia="仿宋_GB2312" w:cs="Times New Roman"/>
          <w:lang w:val="zh-CN" w:eastAsia="zh-CN"/>
        </w:rPr>
        <w:t>联系电话：010</w:t>
      </w:r>
      <w:r>
        <w:rPr>
          <w:rFonts w:hint="eastAsia"/>
          <w:lang w:val="zh-CN" w:eastAsia="zh-CN"/>
        </w:rPr>
        <w:t>–</w:t>
      </w:r>
      <w:r>
        <w:rPr>
          <w:rFonts w:ascii="Times New Roman" w:hAnsi="Times New Roman" w:eastAsia="仿宋_GB2312" w:cs="Times New Roman"/>
          <w:lang w:val="zh-CN" w:eastAsia="zh-CN"/>
        </w:rPr>
        <w:t>68792927、68791137</w:t>
      </w:r>
    </w:p>
    <w:p>
      <w:bookmarkStart w:id="68" w:name="_GoBack"/>
      <w:bookmarkEnd w:id="68"/>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PMingLiU_x0004_falt">
    <w:altName w:val="Microsoft JhengHei"/>
    <w:panose1 w:val="02020500000000000000"/>
    <w:charset w:val="88"/>
    <w:family w:val="roman"/>
    <w:pitch w:val="default"/>
    <w:sig w:usb0="00000000" w:usb1="00000000" w:usb2="00000010" w:usb3="00000000" w:csb0="0010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43" w:wrap="around" w:vAnchor="text" w:hAnchor="margin" w:xAlign="center" w:y="6"/>
      <w:jc w:val="center"/>
      <w:rPr>
        <w:rStyle w:val="6"/>
        <w:rFonts w:hint="eastAsia"/>
        <w:sz w:val="28"/>
        <w:szCs w:val="28"/>
        <w:lang w:eastAsia="zh-CN"/>
      </w:rPr>
    </w:pPr>
    <w:r>
      <w:rPr>
        <w:rStyle w:val="6"/>
        <w:rFonts w:hint="eastAsia"/>
        <w:sz w:val="28"/>
        <w:szCs w:val="28"/>
        <w:lang w:eastAsia="zh-CN"/>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5</w:t>
    </w:r>
    <w:r>
      <w:rPr>
        <w:rStyle w:val="6"/>
        <w:sz w:val="28"/>
        <w:szCs w:val="28"/>
      </w:rPr>
      <w:fldChar w:fldCharType="end"/>
    </w:r>
    <w:r>
      <w:rPr>
        <w:rStyle w:val="6"/>
        <w:rFonts w:hint="eastAsia"/>
        <w:sz w:val="28"/>
        <w:szCs w:val="28"/>
        <w:lang w:eastAsia="zh-CN"/>
      </w:rPr>
      <w:t xml:space="preserve"> —</w:t>
    </w:r>
  </w:p>
  <w:p>
    <w:pPr>
      <w:spacing w:line="1" w:lineRule="exact"/>
    </w:pPr>
    <w:r>
      <w:rPr>
        <w:lang w:eastAsia="zh-CN"/>
      </w:rPr>
      <mc:AlternateContent>
        <mc:Choice Requires="wps">
          <w:drawing>
            <wp:anchor distT="0" distB="0" distL="114300" distR="114300" simplePos="0" relativeHeight="251658240" behindDoc="1" locked="0" layoutInCell="1" allowOverlap="1">
              <wp:simplePos x="0" y="0"/>
              <wp:positionH relativeFrom="page">
                <wp:posOffset>5245100</wp:posOffset>
              </wp:positionH>
              <wp:positionV relativeFrom="page">
                <wp:posOffset>6944360</wp:posOffset>
              </wp:positionV>
              <wp:extent cx="1295400" cy="175260"/>
              <wp:effectExtent l="0" t="0" r="0" b="0"/>
              <wp:wrapNone/>
              <wp:docPr id="12" name="矩形 12"/>
              <wp:cNvGraphicFramePr/>
              <a:graphic xmlns:a="http://schemas.openxmlformats.org/drawingml/2006/main">
                <a:graphicData uri="http://schemas.microsoft.com/office/word/2010/wordprocessingShape">
                  <wps:wsp>
                    <wps:cNvSpPr/>
                    <wps:spPr>
                      <a:xfrm>
                        <a:off x="0" y="0"/>
                        <a:ext cx="1295400" cy="175260"/>
                      </a:xfrm>
                      <a:prstGeom prst="rect">
                        <a:avLst/>
                      </a:prstGeom>
                      <a:noFill/>
                      <a:ln>
                        <a:noFill/>
                      </a:ln>
                    </wps:spPr>
                    <wps:txbx>
                      <w:txbxContent>
                        <w:p>
                          <w:pPr>
                            <w:rPr>
                              <w:szCs w:val="26"/>
                            </w:rPr>
                          </w:pPr>
                        </w:p>
                      </w:txbxContent>
                    </wps:txbx>
                    <wps:bodyPr lIns="0" tIns="0" rIns="0" bIns="0" upright="1">
                      <a:spAutoFit/>
                    </wps:bodyPr>
                  </wps:wsp>
                </a:graphicData>
              </a:graphic>
            </wp:anchor>
          </w:drawing>
        </mc:Choice>
        <mc:Fallback>
          <w:pict>
            <v:rect id="_x0000_s1026" o:spid="_x0000_s1026" o:spt="1" style="position:absolute;left:0pt;margin-left:413pt;margin-top:546.8pt;height:13.8pt;width:102pt;mso-position-horizontal-relative:page;mso-position-vertical-relative:page;z-index:-251658240;mso-width-relative:page;mso-height-relative:page;" filled="f" stroked="f" coordsize="21600,21600" o:gfxdata="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I2Wx53bAAAADgEAAA8A&#10;AAAAAAAAAQAgAAAAIgAAAGRycy9kb3ducmV2LnhtbFBLAQIUABQAAAAIAIdO4kCHBWhxogEAADMD&#10;AAAOAAAAAAAAAAEAIAAAACoBAABkcnMvZTJvRG9jLnhtbFBLBQYAAAAABgAGAFkBAAA+BQAAAAA=&#10;">
              <v:fill on="f" focussize="0,0"/>
              <v:stroke on="f"/>
              <v:imagedata o:title=""/>
              <o:lock v:ext="edit" aspectratio="f"/>
              <v:textbox inset="0mm,0mm,0mm,0mm" style="mso-fit-shape-to-text:t;">
                <w:txbxContent>
                  <w:p>
                    <w:pPr>
                      <w:rPr>
                        <w:szCs w:val="26"/>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2598" w:wrap="around" w:vAnchor="text" w:hAnchor="margin" w:xAlign="center" w:y="6"/>
      <w:jc w:val="center"/>
      <w:rPr>
        <w:rStyle w:val="6"/>
        <w:rFonts w:hint="eastAsia"/>
        <w:sz w:val="28"/>
        <w:szCs w:val="28"/>
        <w:lang w:eastAsia="zh-CN"/>
      </w:rPr>
    </w:pPr>
    <w:r>
      <w:rPr>
        <w:rStyle w:val="6"/>
        <w:rFonts w:hint="eastAsia"/>
        <w:sz w:val="28"/>
        <w:szCs w:val="28"/>
        <w:lang w:eastAsia="zh-CN"/>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6</w:t>
    </w:r>
    <w:r>
      <w:rPr>
        <w:rStyle w:val="6"/>
        <w:sz w:val="28"/>
        <w:szCs w:val="28"/>
      </w:rPr>
      <w:fldChar w:fldCharType="end"/>
    </w:r>
    <w:r>
      <w:rPr>
        <w:rStyle w:val="6"/>
        <w:rFonts w:hint="eastAsia"/>
        <w:sz w:val="28"/>
        <w:szCs w:val="28"/>
        <w:lang w:eastAsia="zh-CN"/>
      </w:rPr>
      <w:t xml:space="preserve"> —</w:t>
    </w:r>
  </w:p>
  <w:p>
    <w:pPr>
      <w:spacing w:line="1" w:lineRule="exact"/>
    </w:pPr>
    <w:r>
      <w:rPr>
        <w:lang w:eastAsia="zh-CN"/>
      </w:rPr>
      <mc:AlternateContent>
        <mc:Choice Requires="wps">
          <w:drawing>
            <wp:anchor distT="0" distB="0" distL="114300" distR="114300" simplePos="0" relativeHeight="251659264" behindDoc="1" locked="0" layoutInCell="1" allowOverlap="1">
              <wp:simplePos x="0" y="0"/>
              <wp:positionH relativeFrom="page">
                <wp:posOffset>5149215</wp:posOffset>
              </wp:positionH>
              <wp:positionV relativeFrom="page">
                <wp:posOffset>6899275</wp:posOffset>
              </wp:positionV>
              <wp:extent cx="900430" cy="175260"/>
              <wp:effectExtent l="0" t="0" r="0" b="0"/>
              <wp:wrapNone/>
              <wp:docPr id="10" name="矩形 10"/>
              <wp:cNvGraphicFramePr/>
              <a:graphic xmlns:a="http://schemas.openxmlformats.org/drawingml/2006/main">
                <a:graphicData uri="http://schemas.microsoft.com/office/word/2010/wordprocessingShape">
                  <wps:wsp>
                    <wps:cNvSpPr/>
                    <wps:spPr>
                      <a:xfrm>
                        <a:off x="0" y="0"/>
                        <a:ext cx="900430" cy="175260"/>
                      </a:xfrm>
                      <a:prstGeom prst="rect">
                        <a:avLst/>
                      </a:prstGeom>
                      <a:noFill/>
                      <a:ln>
                        <a:noFill/>
                      </a:ln>
                    </wps:spPr>
                    <wps:txbx>
                      <w:txbxContent>
                        <w:p>
                          <w:pPr>
                            <w:rPr>
                              <w:szCs w:val="26"/>
                            </w:rPr>
                          </w:pPr>
                        </w:p>
                      </w:txbxContent>
                    </wps:txbx>
                    <wps:bodyPr lIns="0" tIns="0" rIns="0" bIns="0" upright="1">
                      <a:spAutoFit/>
                    </wps:bodyPr>
                  </wps:wsp>
                </a:graphicData>
              </a:graphic>
            </wp:anchor>
          </w:drawing>
        </mc:Choice>
        <mc:Fallback>
          <w:pict>
            <v:rect id="_x0000_s1026" o:spid="_x0000_s1026" o:spt="1" style="position:absolute;left:0pt;margin-left:405.45pt;margin-top:543.25pt;height:13.8pt;width:70.9pt;mso-position-horizontal-relative:page;mso-position-vertical-relative:page;z-index:-251657216;mso-width-relative:page;mso-height-relative:page;" filled="f" stroked="f" coordsize="21600,21600" o:gfxdata="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Ji0h7bAAAADQEAAA8AAAAA&#10;AAAAAQAgAAAAIgAAAGRycy9kb3ducmV2LnhtbFBLAQIUABQAAAAIAIdO4kBlIDFvnwEAADIDAAAO&#10;AAAAAAAAAAEAIAAAACoBAABkcnMvZTJvRG9jLnhtbFBLBQYAAAAABgAGAFkBAAA7BQAAAAA=&#10;">
              <v:fill on="f" focussize="0,0"/>
              <v:stroke on="f"/>
              <v:imagedata o:title=""/>
              <o:lock v:ext="edit" aspectratio="f"/>
              <v:textbox inset="0mm,0mm,0mm,0mm" style="mso-fit-shape-to-text:t;">
                <w:txbxContent>
                  <w:p>
                    <w:pPr>
                      <w:rPr>
                        <w:szCs w:val="26"/>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jc w:val="center"/>
      <w:rPr>
        <w:rStyle w:val="6"/>
        <w:rFonts w:hint="eastAsia"/>
        <w:sz w:val="28"/>
        <w:szCs w:val="28"/>
        <w:lang w:eastAsia="zh-CN"/>
      </w:rPr>
    </w:pPr>
    <w:r>
      <w:rPr>
        <w:rStyle w:val="6"/>
        <w:rFonts w:hint="eastAsia"/>
        <w:sz w:val="28"/>
        <w:szCs w:val="28"/>
        <w:lang w:eastAsia="zh-CN"/>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11</w:t>
    </w:r>
    <w:r>
      <w:rPr>
        <w:rStyle w:val="6"/>
        <w:sz w:val="28"/>
        <w:szCs w:val="28"/>
      </w:rPr>
      <w:fldChar w:fldCharType="end"/>
    </w:r>
    <w:r>
      <w:rPr>
        <w:rStyle w:val="6"/>
        <w:rFonts w:hint="eastAsia"/>
        <w:sz w:val="28"/>
        <w:szCs w:val="28"/>
        <w:lang w:eastAsia="zh-CN"/>
      </w:rPr>
      <w:t xml:space="preserve"> —</w:t>
    </w:r>
  </w:p>
  <w:p>
    <w:pPr>
      <w:spacing w:line="1" w:lineRule="exact"/>
      <w:ind w:right="360" w:firstLine="360"/>
    </w:pPr>
    <w:r>
      <w:rPr>
        <w:lang w:eastAsia="zh-CN"/>
      </w:rPr>
      <mc:AlternateContent>
        <mc:Choice Requires="wps">
          <w:drawing>
            <wp:anchor distT="0" distB="0" distL="114300" distR="114300" simplePos="0" relativeHeight="251660288" behindDoc="1" locked="0" layoutInCell="1" allowOverlap="1">
              <wp:simplePos x="0" y="0"/>
              <wp:positionH relativeFrom="page">
                <wp:posOffset>5059045</wp:posOffset>
              </wp:positionH>
              <wp:positionV relativeFrom="page">
                <wp:posOffset>6804660</wp:posOffset>
              </wp:positionV>
              <wp:extent cx="1143000" cy="175260"/>
              <wp:effectExtent l="0" t="0" r="0" b="0"/>
              <wp:wrapNone/>
              <wp:docPr id="13" name="矩形 13"/>
              <wp:cNvGraphicFramePr/>
              <a:graphic xmlns:a="http://schemas.openxmlformats.org/drawingml/2006/main">
                <a:graphicData uri="http://schemas.microsoft.com/office/word/2010/wordprocessingShape">
                  <wps:wsp>
                    <wps:cNvSpPr/>
                    <wps:spPr>
                      <a:xfrm>
                        <a:off x="0" y="0"/>
                        <a:ext cx="1143000" cy="175260"/>
                      </a:xfrm>
                      <a:prstGeom prst="rect">
                        <a:avLst/>
                      </a:prstGeom>
                      <a:noFill/>
                      <a:ln>
                        <a:noFill/>
                      </a:ln>
                    </wps:spPr>
                    <wps:txbx>
                      <w:txbxContent>
                        <w:p>
                          <w:pPr>
                            <w:rPr>
                              <w:szCs w:val="26"/>
                            </w:rPr>
                          </w:pPr>
                        </w:p>
                      </w:txbxContent>
                    </wps:txbx>
                    <wps:bodyPr lIns="0" tIns="0" rIns="0" bIns="0" upright="1">
                      <a:spAutoFit/>
                    </wps:bodyPr>
                  </wps:wsp>
                </a:graphicData>
              </a:graphic>
            </wp:anchor>
          </w:drawing>
        </mc:Choice>
        <mc:Fallback>
          <w:pict>
            <v:rect id="_x0000_s1026" o:spid="_x0000_s1026" o:spt="1" style="position:absolute;left:0pt;margin-left:398.35pt;margin-top:535.8pt;height:13.8pt;width:90pt;mso-position-horizontal-relative:page;mso-position-vertical-relative:page;z-index:-251656192;mso-width-relative:page;mso-height-relative:page;" filled="f" stroked="f" coordsize="21600,21600" o:gfxdata="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7+YQC2QAAAA0BAAAPAAAA&#10;AAAAAAEAIAAAACIAAABkcnMvZG93bnJldi54bWxQSwECFAAUAAAACACHTuJAcD1bR6IBAAAzAwAA&#10;DgAAAAAAAAABACAAAAAoAQAAZHJzL2Uyb0RvYy54bWxQSwUGAAAAAAYABgBZAQAAPAUAAAAA&#10;">
              <v:fill on="f" focussize="0,0"/>
              <v:stroke on="f"/>
              <v:imagedata o:title=""/>
              <o:lock v:ext="edit" aspectratio="f"/>
              <v:textbox inset="0mm,0mm,0mm,0mm" style="mso-fit-shape-to-text:t;">
                <w:txbxContent>
                  <w:p>
                    <w:pPr>
                      <w:rPr>
                        <w:szCs w:val="26"/>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3198" w:wrap="around" w:vAnchor="text" w:hAnchor="margin" w:xAlign="center" w:y="1"/>
      <w:jc w:val="center"/>
      <w:rPr>
        <w:rStyle w:val="6"/>
        <w:rFonts w:hint="eastAsia"/>
        <w:sz w:val="28"/>
        <w:szCs w:val="28"/>
        <w:lang w:eastAsia="zh-CN"/>
      </w:rPr>
    </w:pPr>
    <w:r>
      <w:rPr>
        <w:rStyle w:val="6"/>
        <w:rFonts w:hint="eastAsia"/>
        <w:sz w:val="28"/>
        <w:szCs w:val="28"/>
        <w:lang w:eastAsia="zh-CN"/>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12</w:t>
    </w:r>
    <w:r>
      <w:rPr>
        <w:rStyle w:val="6"/>
        <w:sz w:val="28"/>
        <w:szCs w:val="28"/>
      </w:rPr>
      <w:fldChar w:fldCharType="end"/>
    </w:r>
    <w:r>
      <w:rPr>
        <w:rStyle w:val="6"/>
        <w:rFonts w:hint="eastAsia"/>
        <w:sz w:val="28"/>
        <w:szCs w:val="28"/>
        <w:lang w:eastAsia="zh-CN"/>
      </w:rPr>
      <w:t xml:space="preserve"> —</w:t>
    </w:r>
  </w:p>
  <w:p>
    <w:pPr>
      <w:spacing w:line="1" w:lineRule="exact"/>
      <w:ind w:right="360" w:firstLine="360"/>
    </w:pPr>
    <w:r>
      <w:rPr>
        <w:lang w:eastAsia="zh-CN"/>
      </w:rPr>
      <mc:AlternateContent>
        <mc:Choice Requires="wps">
          <w:drawing>
            <wp:anchor distT="0" distB="0" distL="114300" distR="114300" simplePos="0" relativeHeight="251661312" behindDoc="1" locked="0" layoutInCell="1" allowOverlap="1">
              <wp:simplePos x="0" y="0"/>
              <wp:positionH relativeFrom="page">
                <wp:posOffset>5059045</wp:posOffset>
              </wp:positionH>
              <wp:positionV relativeFrom="page">
                <wp:posOffset>6804660</wp:posOffset>
              </wp:positionV>
              <wp:extent cx="1905000" cy="175260"/>
              <wp:effectExtent l="0" t="0" r="0" b="0"/>
              <wp:wrapNone/>
              <wp:docPr id="11" name="矩形 11"/>
              <wp:cNvGraphicFramePr/>
              <a:graphic xmlns:a="http://schemas.openxmlformats.org/drawingml/2006/main">
                <a:graphicData uri="http://schemas.microsoft.com/office/word/2010/wordprocessingShape">
                  <wps:wsp>
                    <wps:cNvSpPr/>
                    <wps:spPr>
                      <a:xfrm>
                        <a:off x="0" y="0"/>
                        <a:ext cx="1905000" cy="175260"/>
                      </a:xfrm>
                      <a:prstGeom prst="rect">
                        <a:avLst/>
                      </a:prstGeom>
                      <a:noFill/>
                      <a:ln>
                        <a:noFill/>
                      </a:ln>
                    </wps:spPr>
                    <wps:txbx>
                      <w:txbxContent>
                        <w:p>
                          <w:pPr>
                            <w:rPr>
                              <w:szCs w:val="26"/>
                            </w:rPr>
                          </w:pPr>
                        </w:p>
                      </w:txbxContent>
                    </wps:txbx>
                    <wps:bodyPr lIns="0" tIns="0" rIns="0" bIns="0" upright="1">
                      <a:spAutoFit/>
                    </wps:bodyPr>
                  </wps:wsp>
                </a:graphicData>
              </a:graphic>
            </wp:anchor>
          </w:drawing>
        </mc:Choice>
        <mc:Fallback>
          <w:pict>
            <v:rect id="_x0000_s1026" o:spid="_x0000_s1026" o:spt="1" style="position:absolute;left:0pt;margin-left:398.35pt;margin-top:535.8pt;height:13.8pt;width:150pt;mso-position-horizontal-relative:page;mso-position-vertical-relative:page;z-index:-251655168;mso-width-relative:page;mso-height-relative:page;" filled="f" stroked="f" coordsize="21600,21600" o:gfxdata="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Hi5qvZAAAADgEAAA8AAAAA&#10;AAAAAQAgAAAAIgAAAGRycy9kb3ducmV2LnhtbFBLAQIUABQAAAAIAIdO4kDaGNIqoQEAADMDAAAO&#10;AAAAAAAAAAEAIAAAACgBAABkcnMvZTJvRG9jLnhtbFBLBQYAAAAABgAGAFkBAAA7BQAAAAA=&#10;">
              <v:fill on="f" focussize="0,0"/>
              <v:stroke on="f"/>
              <v:imagedata o:title=""/>
              <o:lock v:ext="edit" aspectratio="f"/>
              <v:textbox inset="0mm,0mm,0mm,0mm" style="mso-fit-shape-to-text:t;">
                <w:txbxContent>
                  <w:p>
                    <w:pPr>
                      <w:rPr>
                        <w:szCs w:val="26"/>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rPr>
      <mc:AlternateContent>
        <mc:Choice Requires="wps">
          <w:drawing>
            <wp:anchor distT="0" distB="0" distL="114300" distR="114300" simplePos="0" relativeHeight="251662336" behindDoc="1" locked="0" layoutInCell="1" allowOverlap="1">
              <wp:simplePos x="0" y="0"/>
              <wp:positionH relativeFrom="page">
                <wp:posOffset>5580380</wp:posOffset>
              </wp:positionH>
              <wp:positionV relativeFrom="page">
                <wp:posOffset>9815195</wp:posOffset>
              </wp:positionV>
              <wp:extent cx="1135380" cy="204470"/>
              <wp:effectExtent l="0" t="0" r="0" b="0"/>
              <wp:wrapNone/>
              <wp:docPr id="15" name="矩形 15"/>
              <wp:cNvGraphicFramePr/>
              <a:graphic xmlns:a="http://schemas.openxmlformats.org/drawingml/2006/main">
                <a:graphicData uri="http://schemas.microsoft.com/office/word/2010/wordprocessingShape">
                  <wps:wsp>
                    <wps:cNvSpPr/>
                    <wps:spPr>
                      <a:xfrm>
                        <a:off x="0" y="0"/>
                        <a:ext cx="1135380" cy="204470"/>
                      </a:xfrm>
                      <a:prstGeom prst="rect">
                        <a:avLst/>
                      </a:prstGeom>
                      <a:noFill/>
                      <a:ln>
                        <a:noFill/>
                      </a:ln>
                    </wps:spPr>
                    <wps:txbx>
                      <w:txbxContent>
                        <w:p>
                          <w:pPr>
                            <w:pStyle w:val="14"/>
                            <w:spacing w:line="240" w:lineRule="auto"/>
                            <w:ind w:right="300" w:rightChars="125"/>
                            <w:jc w:val="right"/>
                            <w:rPr>
                              <w:sz w:val="28"/>
                              <w:szCs w:val="28"/>
                              <w:lang w:eastAsia="zh-CN"/>
                            </w:rPr>
                          </w:pPr>
                          <w:r>
                            <w:rPr>
                              <w:sz w:val="28"/>
                              <w:szCs w:val="28"/>
                              <w:lang w:eastAsia="zh-CN"/>
                            </w:rPr>
                            <w:t xml:space="preserve">— </w:t>
                          </w:r>
                          <w:r>
                            <w:rPr>
                              <w:sz w:val="28"/>
                              <w:szCs w:val="28"/>
                            </w:rPr>
                            <w:t>1</w:t>
                          </w:r>
                          <w:r>
                            <w:rPr>
                              <w:sz w:val="28"/>
                              <w:szCs w:val="28"/>
                              <w:lang w:eastAsia="zh-CN"/>
                            </w:rPr>
                            <w:t>3 —</w:t>
                          </w:r>
                        </w:p>
                      </w:txbxContent>
                    </wps:txbx>
                    <wps:bodyPr lIns="0" tIns="0" rIns="0" bIns="0" upright="1">
                      <a:spAutoFit/>
                    </wps:bodyPr>
                  </wps:wsp>
                </a:graphicData>
              </a:graphic>
            </wp:anchor>
          </w:drawing>
        </mc:Choice>
        <mc:Fallback>
          <w:pict>
            <v:rect id="_x0000_s1026" o:spid="_x0000_s1026" o:spt="1" style="position:absolute;left:0pt;margin-left:439.4pt;margin-top:772.85pt;height:16.1pt;width:89.4pt;mso-position-horizontal-relative:page;mso-position-vertical-relative:page;z-index:-251654144;mso-width-relative:page;mso-height-relative:page;" filled="f" stroked="f" coordsize="21600,21600" o:gfxdata="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jkx0HbAAAADgEAAA8A&#10;AAAAAAAAAQAgAAAAIgAAAGRycy9kb3ducmV2LnhtbFBLAQIUABQAAAAIAIdO4kCRu9KiogEAADMD&#10;AAAOAAAAAAAAAAEAIAAAACoBAABkcnMvZTJvRG9jLnhtbFBLBQYAAAAABgAGAFkBAAA+BQAAAAA=&#10;">
              <v:path/>
              <v:fill on="f" focussize="0,0"/>
              <v:stroke on="f"/>
              <v:imagedata o:title=""/>
              <o:lock v:ext="edit"/>
              <v:textbox inset="0mm,0mm,0mm,0mm" style="mso-fit-shape-to-text:t;">
                <w:txbxContent>
                  <w:p>
                    <w:pPr>
                      <w:pStyle w:val="14"/>
                      <w:spacing w:line="240" w:lineRule="auto"/>
                      <w:ind w:right="300" w:rightChars="125"/>
                      <w:jc w:val="right"/>
                      <w:rPr>
                        <w:sz w:val="28"/>
                        <w:szCs w:val="28"/>
                        <w:lang w:eastAsia="zh-CN"/>
                      </w:rPr>
                    </w:pPr>
                    <w:r>
                      <w:rPr>
                        <w:sz w:val="28"/>
                        <w:szCs w:val="28"/>
                        <w:lang w:eastAsia="zh-CN"/>
                      </w:rPr>
                      <w:t xml:space="preserve">— </w:t>
                    </w:r>
                    <w:r>
                      <w:rPr>
                        <w:sz w:val="28"/>
                        <w:szCs w:val="28"/>
                      </w:rPr>
                      <w:t>1</w:t>
                    </w:r>
                    <w:r>
                      <w:rPr>
                        <w:sz w:val="28"/>
                        <w:szCs w:val="28"/>
                        <w:lang w:eastAsia="zh-CN"/>
                      </w:rPr>
                      <w:t>3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E65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color w:val="000000"/>
      <w:sz w:val="24"/>
      <w:szCs w:val="24"/>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7">
    <w:name w:val="Heading #1|1"/>
    <w:basedOn w:val="1"/>
    <w:uiPriority w:val="0"/>
    <w:pPr>
      <w:spacing w:after="270" w:line="247" w:lineRule="auto"/>
      <w:jc w:val="center"/>
      <w:outlineLvl w:val="0"/>
    </w:pPr>
    <w:rPr>
      <w:rFonts w:ascii="宋体" w:hAnsi="宋体" w:cs="宋体"/>
      <w:sz w:val="40"/>
      <w:szCs w:val="40"/>
      <w:lang w:val="zh-TW" w:eastAsia="zh-TW"/>
    </w:rPr>
  </w:style>
  <w:style w:type="paragraph" w:customStyle="1" w:styleId="8">
    <w:name w:val="Other|1"/>
    <w:basedOn w:val="1"/>
    <w:uiPriority w:val="0"/>
    <w:pPr>
      <w:spacing w:line="439" w:lineRule="auto"/>
      <w:ind w:firstLine="400"/>
    </w:pPr>
    <w:rPr>
      <w:rFonts w:ascii="宋体" w:hAnsi="宋体" w:cs="宋体"/>
      <w:sz w:val="19"/>
      <w:szCs w:val="19"/>
      <w:lang w:val="zh-TW" w:eastAsia="zh-TW"/>
    </w:rPr>
  </w:style>
  <w:style w:type="paragraph" w:customStyle="1" w:styleId="9">
    <w:name w:val="Body text|3"/>
    <w:basedOn w:val="1"/>
    <w:uiPriority w:val="0"/>
    <w:pPr>
      <w:spacing w:line="305" w:lineRule="exact"/>
      <w:ind w:left="650"/>
    </w:pPr>
    <w:rPr>
      <w:rFonts w:ascii="宋体" w:hAnsi="宋体" w:cs="宋体"/>
      <w:lang w:val="zh-TW" w:eastAsia="zh-TW"/>
    </w:rPr>
  </w:style>
  <w:style w:type="paragraph" w:customStyle="1" w:styleId="10">
    <w:name w:val="Table caption|1"/>
    <w:basedOn w:val="1"/>
    <w:uiPriority w:val="0"/>
    <w:rPr>
      <w:rFonts w:ascii="宋体" w:hAnsi="宋体" w:cs="宋体"/>
      <w:lang w:val="zh-TW" w:eastAsia="zh-TW"/>
    </w:rPr>
  </w:style>
  <w:style w:type="paragraph" w:customStyle="1" w:styleId="11">
    <w:name w:val="Heading #2|1"/>
    <w:basedOn w:val="1"/>
    <w:uiPriority w:val="0"/>
    <w:pPr>
      <w:spacing w:after="110"/>
      <w:outlineLvl w:val="1"/>
    </w:pPr>
    <w:rPr>
      <w:rFonts w:ascii="宋体" w:hAnsi="宋体" w:cs="宋体"/>
      <w:sz w:val="26"/>
      <w:szCs w:val="26"/>
      <w:lang w:val="zh-TW" w:eastAsia="zh-TW"/>
    </w:rPr>
  </w:style>
  <w:style w:type="paragraph" w:customStyle="1" w:styleId="12">
    <w:name w:val="Body text|2"/>
    <w:basedOn w:val="1"/>
    <w:uiPriority w:val="0"/>
    <w:pPr>
      <w:spacing w:after="190" w:line="392" w:lineRule="exact"/>
      <w:ind w:firstLine="440"/>
    </w:pPr>
    <w:rPr>
      <w:rFonts w:ascii="宋体" w:hAnsi="宋体" w:cs="宋体"/>
      <w:sz w:val="22"/>
      <w:szCs w:val="22"/>
      <w:lang w:val="zh-TW" w:eastAsia="zh-TW"/>
    </w:rPr>
  </w:style>
  <w:style w:type="paragraph" w:customStyle="1" w:styleId="13">
    <w:name w:val="Other|2"/>
    <w:basedOn w:val="1"/>
    <w:uiPriority w:val="0"/>
    <w:pPr>
      <w:spacing w:line="247" w:lineRule="exact"/>
      <w:jc w:val="center"/>
    </w:pPr>
    <w:rPr>
      <w:rFonts w:ascii="宋体" w:hAnsi="宋体" w:cs="宋体"/>
      <w:lang w:val="zh-TW" w:eastAsia="zh-TW"/>
    </w:rPr>
  </w:style>
  <w:style w:type="paragraph" w:customStyle="1" w:styleId="14">
    <w:name w:val="Header or footer|1"/>
    <w:basedOn w:val="1"/>
    <w:uiPriority w:val="0"/>
    <w:pPr>
      <w:spacing w:line="437" w:lineRule="auto"/>
    </w:pPr>
    <w:rPr>
      <w:sz w:val="19"/>
      <w:szCs w:val="19"/>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2019-12-02T04:19:45Z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