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全国援外医疗工作先进集体和先进个人</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lang w:val="en-US" w:eastAsia="zh-CN"/>
        </w:rPr>
      </w:pPr>
      <w:r>
        <w:rPr>
          <w:rFonts w:hint="eastAsia" w:ascii="方正小标宋简体" w:hAnsi="方正小标宋简体" w:eastAsia="方正小标宋简体" w:cs="方正小标宋简体"/>
          <w:b w:val="0"/>
          <w:bCs w:val="0"/>
          <w:sz w:val="44"/>
          <w:szCs w:val="44"/>
        </w:rPr>
        <w:t>初审推荐对象</w:t>
      </w:r>
      <w:r>
        <w:rPr>
          <w:rFonts w:hint="eastAsia" w:ascii="方正小标宋简体" w:hAnsi="方正小标宋简体" w:eastAsia="方正小标宋简体" w:cs="方正小标宋简体"/>
          <w:b w:val="0"/>
          <w:bCs w:val="0"/>
          <w:sz w:val="44"/>
          <w:szCs w:val="44"/>
          <w:lang w:val="en-US" w:eastAsia="zh-CN"/>
        </w:rPr>
        <w:t>主要事迹</w:t>
      </w:r>
    </w:p>
    <w:p>
      <w:pPr>
        <w:keepNext w:val="0"/>
        <w:keepLines w:val="0"/>
        <w:pageBreakBefore w:val="0"/>
        <w:widowControl w:val="0"/>
        <w:numPr>
          <w:numId w:val="0"/>
        </w:numPr>
        <w:kinsoku/>
        <w:wordWrap/>
        <w:overflowPunct/>
        <w:topLinePunct w:val="0"/>
        <w:autoSpaceDE/>
        <w:autoSpaceDN/>
        <w:bidi w:val="0"/>
        <w:adjustRightInd/>
        <w:snapToGrid/>
        <w:spacing w:line="590" w:lineRule="exac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先进集体推荐对象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中国（福建）第19批援塞内加尔医疗队是首批转驻塞内加尔迪亚姆尼亚久儿童医院的援塞医疗队，抵塞后主动对接医院，参与医院办公会，迅速进入工作状态。抵塞至今，全队共完成门诊</w:t>
      </w:r>
      <w:r>
        <w:rPr>
          <w:rFonts w:hint="eastAsia" w:ascii="仿宋_GB2312" w:hAnsi="仿宋_GB2312" w:eastAsia="仿宋_GB2312" w:cs="仿宋_GB2312"/>
          <w:b w:val="0"/>
          <w:bCs w:val="0"/>
          <w:sz w:val="32"/>
          <w:szCs w:val="32"/>
          <w:lang w:val="en-US" w:eastAsia="zh-CN"/>
        </w:rPr>
        <w:t>10207</w:t>
      </w:r>
      <w:r>
        <w:rPr>
          <w:rFonts w:hint="eastAsia" w:ascii="仿宋_GB2312" w:hAnsi="仿宋_GB2312" w:eastAsia="仿宋_GB2312" w:cs="仿宋_GB2312"/>
          <w:sz w:val="32"/>
          <w:szCs w:val="32"/>
          <w:lang w:val="en-US" w:eastAsia="zh-CN"/>
        </w:rPr>
        <w:t>人次、住院病人</w:t>
      </w:r>
      <w:r>
        <w:rPr>
          <w:rFonts w:hint="eastAsia" w:ascii="仿宋_GB2312" w:hAnsi="仿宋_GB2312" w:eastAsia="仿宋_GB2312" w:cs="仿宋_GB2312"/>
          <w:b w:val="0"/>
          <w:bCs w:val="0"/>
          <w:sz w:val="32"/>
          <w:szCs w:val="32"/>
          <w:lang w:val="en-US" w:eastAsia="zh-CN"/>
        </w:rPr>
        <w:t>398</w:t>
      </w:r>
      <w:r>
        <w:rPr>
          <w:rFonts w:hint="eastAsia" w:ascii="仿宋_GB2312" w:hAnsi="仿宋_GB2312" w:eastAsia="仿宋_GB2312" w:cs="仿宋_GB2312"/>
          <w:sz w:val="32"/>
          <w:szCs w:val="32"/>
          <w:lang w:val="en-US" w:eastAsia="zh-CN"/>
        </w:rPr>
        <w:t>人次、手术</w:t>
      </w:r>
      <w:r>
        <w:rPr>
          <w:rFonts w:hint="eastAsia" w:ascii="仿宋_GB2312" w:hAnsi="仿宋_GB2312" w:eastAsia="仿宋_GB2312" w:cs="仿宋_GB2312"/>
          <w:b w:val="0"/>
          <w:bCs w:val="0"/>
          <w:sz w:val="32"/>
          <w:szCs w:val="32"/>
          <w:lang w:val="en-US" w:eastAsia="zh-CN"/>
        </w:rPr>
        <w:t>4782</w:t>
      </w:r>
      <w:r>
        <w:rPr>
          <w:rFonts w:hint="eastAsia" w:ascii="仿宋_GB2312" w:hAnsi="仿宋_GB2312" w:eastAsia="仿宋_GB2312" w:cs="仿宋_GB2312"/>
          <w:sz w:val="32"/>
          <w:szCs w:val="32"/>
          <w:lang w:val="en-US" w:eastAsia="zh-CN"/>
        </w:rPr>
        <w:t>台。先后组织开展巡诊、义诊12次，收到锦旗14面，感谢信12份（其中外方2份），塞卫生部部长亲致感谢，中国驻塞大使亲授锦旗表彰。医疗队发挥桥梁纽带作用，积极协调对接塞国各方机构，推动中塞双方确认合作学科，中塞对口医院合作机制建设项目由国家评审专家组评审通过。医疗队发动全体队员争当通讯员，持续讲好中国故事，截止2023年9月，在各类新闻媒体和医疗队公众号发表宣传信息600多条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二、先进个人推荐对象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（一）曾雁玲</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到博茨瓦纳，受援医院无血液科常规配套器材、病房、人员，她从零做起，逐步开展血涂片检查、骨穿开展后骨髓图片检查，累计出具2000余份血涂片报告和80份骨髓涂片报告；开展多发性骨髓瘤自提干细胞移植治疗，开启博国干细胞移植治疗开端；携同当地医师成立血液专业组，申请到强化疗和重症患者使用的专门病床，改变以往血液科病人需转诊他国治疗的局面。积极开展“传、帮、带”，培训40余名当地内科医生操作。承接博茨瓦纳大学医学院实验室轮转医师带教授课，引进双向带教模式，以英文</w:t>
      </w:r>
      <w:bookmarkStart w:id="0" w:name="_GoBack"/>
      <w:bookmarkEnd w:id="0"/>
      <w:r>
        <w:rPr>
          <w:rFonts w:hint="eastAsia" w:ascii="仿宋_GB2312" w:hAnsi="仿宋_GB2312" w:eastAsia="仿宋_GB2312" w:cs="仿宋_GB2312"/>
          <w:sz w:val="32"/>
          <w:szCs w:val="32"/>
          <w:lang w:val="en-US" w:eastAsia="zh-CN"/>
        </w:rPr>
        <w:t>授课受到一致好评，博茨瓦纳大学致信感谢。援外结束获得博卫生部颁发的荣誉证书，相关事迹曾获得博当地主流媒体报道。</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黄建斌</w:t>
      </w:r>
    </w:p>
    <w:p>
      <w:pPr>
        <w:keepNext w:val="0"/>
        <w:keepLines w:val="0"/>
        <w:pageBreakBefore w:val="0"/>
        <w:widowControl w:val="0"/>
        <w:numPr>
          <w:ilvl w:val="-1"/>
          <w:numId w:val="0"/>
        </w:numPr>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kern w:val="2"/>
          <w:sz w:val="32"/>
          <w:szCs w:val="32"/>
          <w:lang w:val="en-US" w:eastAsia="zh-CN" w:bidi="ar-SA"/>
        </w:rPr>
        <w:t>先后参加第15批援博茨瓦纳、第19批援塞内加尔医疗队。援博期间，成功开展麻醉科多项新技术，并在科室建立三方核查制度、优化患者出手术室标准流程，极大降低手术麻醉意外风险，累计实施1200多台麻醉手术，值夜班近200次，获得博卫生部荣誉证书。</w:t>
      </w:r>
      <w:r>
        <w:rPr>
          <w:rFonts w:hint="eastAsia" w:ascii="仿宋_GB2312" w:hAnsi="仿宋_GB2312" w:eastAsia="仿宋_GB2312" w:cs="仿宋_GB2312"/>
          <w:sz w:val="32"/>
          <w:szCs w:val="32"/>
          <w:lang w:val="en-US" w:eastAsia="zh-CN"/>
        </w:rPr>
        <w:t>主动报名参加援塞医疗队，累计实施麻醉1432例，在临床工作中积极开展传、帮、带，促进塞方医务人员成长，累计收到感谢信5份。充分发挥党员、老队员带头引领作用，作为队内兼职会计，生活委员，严格遵守财务制度和规定，团结队员，积极参与对外宣传，促进了医疗队的团结、稳定。相关事迹多次受到媒体报道，连续6个年度评为医院“年度先进工作者”，并获“宁德市五四青年奖章”。</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152B1C-D2B9-452C-B299-9D57BB63C3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3609BC9-5C94-432C-AD92-D7DE694FB6B4}"/>
  </w:font>
  <w:font w:name="方正小标宋简体">
    <w:panose1 w:val="02000000000000000000"/>
    <w:charset w:val="86"/>
    <w:family w:val="auto"/>
    <w:pitch w:val="default"/>
    <w:sig w:usb0="00000001" w:usb1="08000000" w:usb2="00000000" w:usb3="00000000" w:csb0="00040000" w:csb1="00000000"/>
    <w:embedRegular r:id="rId3" w:fontKey="{F88FD5CA-4515-4190-B267-46FC0381ED81}"/>
  </w:font>
  <w:font w:name="仿宋_GB2312">
    <w:panose1 w:val="02010609030101010101"/>
    <w:charset w:val="86"/>
    <w:family w:val="auto"/>
    <w:pitch w:val="default"/>
    <w:sig w:usb0="00000001" w:usb1="080E0000" w:usb2="00000000" w:usb3="00000000" w:csb0="00040000" w:csb1="00000000"/>
    <w:embedRegular r:id="rId4" w:fontKey="{A91ED969-130D-47AF-B97C-CAE21AF0D045}"/>
  </w:font>
  <w:font w:name="楷体_GB2312">
    <w:panose1 w:val="02010609030101010101"/>
    <w:charset w:val="86"/>
    <w:family w:val="auto"/>
    <w:pitch w:val="default"/>
    <w:sig w:usb0="00000001" w:usb1="080E0000" w:usb2="00000000" w:usb3="00000000" w:csb0="00040000" w:csb1="00000000"/>
    <w:embedRegular r:id="rId5" w:fontKey="{1571E302-353D-4C9E-AB46-CAC95B1890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24BA2"/>
    <w:multiLevelType w:val="singleLevel"/>
    <w:tmpl w:val="AED24BA2"/>
    <w:lvl w:ilvl="0" w:tentative="0">
      <w:start w:val="2"/>
      <w:numFmt w:val="chineseCounting"/>
      <w:suff w:val="nothing"/>
      <w:lvlText w:val="（%1）"/>
      <w:lvlJc w:val="left"/>
      <w:rPr>
        <w:rFonts w:hint="eastAsia"/>
      </w:rPr>
    </w:lvl>
  </w:abstractNum>
  <w:abstractNum w:abstractNumId="1">
    <w:nsid w:val="20170BCB"/>
    <w:multiLevelType w:val="singleLevel"/>
    <w:tmpl w:val="20170BC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ZGZmYzMxOWFlN2VjM2ZiMWJkYjhkOWMyZjllNjYifQ=="/>
  </w:docVars>
  <w:rsids>
    <w:rsidRoot w:val="616715FF"/>
    <w:rsid w:val="11BB5EF2"/>
    <w:rsid w:val="4B4A2DC2"/>
    <w:rsid w:val="616715FF"/>
    <w:rsid w:val="6E5624E2"/>
    <w:rsid w:val="6EB36B26"/>
    <w:rsid w:val="7EA87C4E"/>
    <w:rsid w:val="7FE4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2023-10-20T07:05:00Z</dcterms:created>
  <dc:creator>admin</dc:creator>
  <cp:lastModifiedBy>Lee</cp:lastModifiedBy>
  <cp:lastPrinted>2023-10-24T07:13:00Z</cp:lastPrinted>
  <dcterms:modified xsi:type="dcterms:W3CDTF">2023-11-03T08:16:11Z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A9ED58715F9749C4A7518220A92D8A23_12</vt:lpwstr>
  </property>
</Properties>
</file>