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福建省危重孕产妇救治体系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技术</w:t>
      </w:r>
      <w:r>
        <w:rPr>
          <w:rFonts w:hint="eastAsia" w:ascii="方正小标宋_GBK" w:hAnsi="方正小标宋_GBK" w:eastAsia="方正小标宋_GBK" w:cs="方正小标宋_GBK"/>
          <w:sz w:val="44"/>
          <w:szCs w:val="44"/>
        </w:rPr>
        <w:t>评估</w:t>
      </w:r>
      <w:r>
        <w:rPr>
          <w:rFonts w:hint="eastAsia" w:ascii="方正小标宋_GBK" w:hAnsi="方正小标宋_GBK" w:eastAsia="方正小标宋_GBK" w:cs="方正小标宋_GBK"/>
          <w:sz w:val="44"/>
          <w:szCs w:val="44"/>
          <w:lang w:eastAsia="zh-CN"/>
        </w:rPr>
        <w:t>实施方案</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根据《国家卫生健康委</w:t>
      </w:r>
      <w:r>
        <w:rPr>
          <w:rFonts w:hint="eastAsia" w:ascii="仿宋_GB2312" w:hAnsi="仿宋_GB2312" w:eastAsia="仿宋_GB2312" w:cs="仿宋_GB2312"/>
          <w:sz w:val="32"/>
          <w:szCs w:val="32"/>
          <w:lang w:eastAsia="zh-CN"/>
        </w:rPr>
        <w:t>办公厅</w:t>
      </w:r>
      <w:r>
        <w:rPr>
          <w:rFonts w:hint="eastAsia" w:ascii="仿宋_GB2312" w:hAnsi="仿宋_GB2312" w:eastAsia="仿宋_GB2312" w:cs="仿宋_GB2312"/>
          <w:sz w:val="32"/>
          <w:szCs w:val="32"/>
        </w:rPr>
        <w:t>关于印发危重孕产妇救治体系技术评估方案的通知》（国卫办妇幼函〔2023〕481号）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，结合我省实际，</w:t>
      </w:r>
      <w:r>
        <w:rPr>
          <w:rFonts w:hint="eastAsia" w:ascii="仿宋_GB2312" w:hAnsi="仿宋_GB2312" w:eastAsia="仿宋_GB2312" w:cs="仿宋_GB2312"/>
          <w:sz w:val="32"/>
          <w:szCs w:val="32"/>
          <w:lang w:eastAsia="zh-CN"/>
        </w:rPr>
        <w:t>制定本实施方案。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属地化管理原则，分级开展危重孕产妇救治体系技术评估。到2027年，基本建立较为完善的危重孕产妇救治体系技术评估机制。通过评估，引导各地进一步完善危重孕产妇救治体系建设，强化孕产妇急危重症救治能力，持续提高母婴安全保障水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二、评估内容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重点评估母婴安全保障工作成效、危重孕产妇救治体系构建运行情况，以及危重孕产妇救治中心建设管理情况，全面推进母婴安全五项制度落实落细落地。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省卫健委</w:t>
      </w:r>
      <w:r>
        <w:rPr>
          <w:rFonts w:hint="eastAsia" w:ascii="仿宋_GB2312" w:hAnsi="仿宋_GB2312" w:eastAsia="仿宋_GB2312" w:cs="仿宋_GB2312"/>
          <w:sz w:val="32"/>
          <w:szCs w:val="32"/>
        </w:rPr>
        <w:t>根据国家卫</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健</w:t>
      </w:r>
      <w:r>
        <w:rPr>
          <w:rFonts w:hint="eastAsia" w:ascii="仿宋_GB2312" w:hAnsi="仿宋_GB2312" w:eastAsia="仿宋_GB2312" w:cs="仿宋_GB2312"/>
          <w:sz w:val="32"/>
          <w:szCs w:val="32"/>
          <w:lang w:eastAsia="zh-CN"/>
        </w:rPr>
        <w:t>康</w:t>
      </w:r>
      <w:r>
        <w:rPr>
          <w:rFonts w:hint="eastAsia" w:ascii="仿宋_GB2312" w:hAnsi="仿宋_GB2312" w:eastAsia="仿宋_GB2312" w:cs="仿宋_GB2312"/>
          <w:sz w:val="32"/>
          <w:szCs w:val="32"/>
        </w:rPr>
        <w:t>委制定的《危重孕产妇救治体系评估指标（202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年版）》，结合本省实际，细化制定《福建省危重孕产妇救治体系</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（2024年版）》（附件1</w:t>
      </w:r>
      <w:r>
        <w:rPr>
          <w:rFonts w:hint="eastAsia" w:ascii="仿宋_GB2312" w:hAnsi="仿宋_GB2312" w:eastAsia="仿宋_GB2312" w:cs="仿宋_GB2312"/>
          <w:sz w:val="32"/>
          <w:szCs w:val="32"/>
          <w:lang w:eastAsia="zh-CN"/>
        </w:rPr>
        <w:t>，以下简称“救治体系评估细则”</w:t>
      </w:r>
      <w:r>
        <w:rPr>
          <w:rFonts w:hint="eastAsia" w:ascii="仿宋_GB2312" w:hAnsi="仿宋_GB2312" w:eastAsia="仿宋_GB2312" w:cs="仿宋_GB2312"/>
          <w:sz w:val="32"/>
          <w:szCs w:val="32"/>
        </w:rPr>
        <w:t>）和《福建省危重孕产妇救治中心</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CN"/>
        </w:rPr>
        <w:t>版</w:t>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，以下简称“救治中心评估细则”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，供各地参考使用，并</w:t>
      </w:r>
      <w:r>
        <w:rPr>
          <w:rFonts w:hint="eastAsia" w:ascii="仿宋_GB2312" w:hAnsi="仿宋_GB2312" w:eastAsia="仿宋_GB2312" w:cs="仿宋_GB2312"/>
          <w:sz w:val="32"/>
          <w:szCs w:val="32"/>
        </w:rPr>
        <w:t>将根据工作推进情况适时动态调整。</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评估</w:t>
      </w:r>
      <w:r>
        <w:rPr>
          <w:rFonts w:hint="eastAsia" w:ascii="黑体" w:hAnsi="黑体" w:eastAsia="黑体" w:cs="黑体"/>
          <w:sz w:val="32"/>
          <w:szCs w:val="32"/>
          <w:lang w:eastAsia="zh-CN"/>
        </w:rPr>
        <w:t>方法</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危重孕产妇救治体系技术评估工作按照年度实施，评估数据时间节点为上一年度1月1日至12月31日。原则上以数据信息评估和现场评估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日常监督、质控管理与专项评估</w:t>
      </w:r>
      <w:r>
        <w:rPr>
          <w:rFonts w:hint="eastAsia" w:ascii="仿宋_GB2312" w:hAnsi="仿宋_GB2312" w:eastAsia="仿宋_GB2312" w:cs="仿宋_GB2312"/>
          <w:sz w:val="32"/>
          <w:szCs w:val="32"/>
        </w:rPr>
        <w:t>相结合</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方式进行。其中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数据信息评估通过各级妇幼卫生信息系统、出生医学证明管理信息系统提取数据并生成分析的方式实施；现场评估</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“四不两直”</w:t>
      </w:r>
      <w:r>
        <w:rPr>
          <w:rFonts w:hint="eastAsia" w:ascii="仿宋_GB2312" w:hAnsi="仿宋_GB2312" w:eastAsia="仿宋_GB2312" w:cs="仿宋_GB2312"/>
          <w:sz w:val="32"/>
          <w:szCs w:val="32"/>
          <w:lang w:eastAsia="zh-CN"/>
        </w:rPr>
        <w:t>原则，通过</w:t>
      </w:r>
      <w:r>
        <w:rPr>
          <w:rFonts w:hint="eastAsia" w:ascii="仿宋_GB2312" w:hAnsi="仿宋_GB2312" w:eastAsia="仿宋_GB2312" w:cs="仿宋_GB2312"/>
          <w:sz w:val="32"/>
          <w:szCs w:val="32"/>
        </w:rPr>
        <w:t>采取调阅资料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现场查看等方式进行。</w:t>
      </w:r>
    </w:p>
    <w:p>
      <w:pPr>
        <w:numPr>
          <w:ilvl w:val="0"/>
          <w:numId w:val="2"/>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医疗</w:t>
      </w:r>
      <w:r>
        <w:rPr>
          <w:rFonts w:hint="eastAsia" w:ascii="楷体_GB2312" w:hAnsi="楷体_GB2312" w:eastAsia="楷体_GB2312" w:cs="楷体_GB2312"/>
          <w:sz w:val="32"/>
          <w:szCs w:val="32"/>
        </w:rPr>
        <w:t>机构自评。</w:t>
      </w:r>
      <w:r>
        <w:rPr>
          <w:rFonts w:hint="eastAsia" w:ascii="仿宋_GB2312" w:hAnsi="仿宋_GB2312" w:eastAsia="仿宋_GB2312" w:cs="仿宋_GB2312"/>
          <w:sz w:val="32"/>
          <w:szCs w:val="32"/>
        </w:rPr>
        <w:t>各级危重孕产妇救治中心对照</w:t>
      </w:r>
      <w:r>
        <w:rPr>
          <w:rFonts w:hint="eastAsia" w:ascii="仿宋_GB2312" w:hAnsi="仿宋_GB2312" w:eastAsia="仿宋_GB2312" w:cs="仿宋_GB2312"/>
          <w:sz w:val="32"/>
          <w:szCs w:val="32"/>
          <w:lang w:eastAsia="zh-CN"/>
        </w:rPr>
        <w:t>救治中心</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eastAsia="zh-CN"/>
        </w:rPr>
        <w:t>细则</w:t>
      </w:r>
      <w:r>
        <w:rPr>
          <w:rFonts w:hint="eastAsia" w:ascii="仿宋_GB2312" w:hAnsi="仿宋_GB2312" w:eastAsia="仿宋_GB2312" w:cs="仿宋_GB2312"/>
          <w:sz w:val="32"/>
          <w:szCs w:val="32"/>
        </w:rPr>
        <w:t>开展自评，系统检视自身存在的问题，完善院内管理制度和流程，提升孕产妇急危重症救治能力，形成自评报告报同级卫健行政部门。</w:t>
      </w:r>
      <w:r>
        <w:rPr>
          <w:rFonts w:hint="eastAsia" w:ascii="仿宋_GB2312" w:hAnsi="仿宋_GB2312" w:eastAsia="仿宋_GB2312" w:cs="仿宋_GB2312"/>
          <w:sz w:val="32"/>
          <w:szCs w:val="32"/>
          <w:lang w:val="en-US" w:eastAsia="zh-CN"/>
        </w:rPr>
        <w:t>医疗机构自评时间由同级卫健行政部门根据工作需要确定。</w:t>
      </w:r>
    </w:p>
    <w:p>
      <w:pPr>
        <w:numPr>
          <w:ilvl w:val="0"/>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（二）县（市、区）级评估。</w:t>
      </w:r>
      <w:r>
        <w:rPr>
          <w:rFonts w:hint="eastAsia" w:ascii="仿宋_GB2312" w:hAnsi="仿宋_GB2312" w:eastAsia="仿宋_GB2312" w:cs="仿宋_GB2312"/>
          <w:sz w:val="32"/>
          <w:szCs w:val="32"/>
        </w:rPr>
        <w:t>县（市、区）卫健局要在本级危重孕产妇救治中心自评的基础上，</w:t>
      </w:r>
      <w:r>
        <w:rPr>
          <w:rFonts w:hint="eastAsia" w:ascii="仿宋_GB2312" w:hAnsi="仿宋_GB2312" w:eastAsia="仿宋_GB2312" w:cs="仿宋_GB2312"/>
          <w:sz w:val="32"/>
          <w:szCs w:val="32"/>
          <w:lang w:eastAsia="zh-CN"/>
        </w:rPr>
        <w:t>对照救治体系评估细则，</w:t>
      </w:r>
      <w:r>
        <w:rPr>
          <w:rFonts w:hint="eastAsia" w:ascii="仿宋_GB2312" w:hAnsi="仿宋_GB2312" w:eastAsia="仿宋_GB2312" w:cs="仿宋_GB2312"/>
          <w:sz w:val="32"/>
          <w:szCs w:val="32"/>
        </w:rPr>
        <w:t>完成本辖区自评工作，并对本级所有危重孕产妇救治中心进行现场评估，形成评估报告报设区市卫健委。2024年</w:t>
      </w:r>
      <w:r>
        <w:rPr>
          <w:rFonts w:hint="eastAsia" w:ascii="仿宋_GB2312" w:hAnsi="仿宋_GB2312" w:eastAsia="仿宋_GB2312" w:cs="仿宋_GB2312"/>
          <w:sz w:val="32"/>
          <w:szCs w:val="32"/>
          <w:lang w:val="en-US" w:eastAsia="zh-CN"/>
        </w:rPr>
        <w:t>5月底</w:t>
      </w:r>
      <w:r>
        <w:rPr>
          <w:rFonts w:hint="eastAsia" w:ascii="仿宋_GB2312" w:hAnsi="仿宋_GB2312" w:eastAsia="仿宋_GB2312" w:cs="仿宋_GB2312"/>
          <w:sz w:val="32"/>
          <w:szCs w:val="32"/>
        </w:rPr>
        <w:t>前完成</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工作；2025年起，每年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底</w:t>
      </w:r>
      <w:r>
        <w:rPr>
          <w:rFonts w:hint="eastAsia" w:ascii="仿宋_GB2312" w:hAnsi="仿宋_GB2312" w:eastAsia="仿宋_GB2312" w:cs="仿宋_GB2312"/>
          <w:sz w:val="32"/>
          <w:szCs w:val="32"/>
        </w:rPr>
        <w:t>前完成</w:t>
      </w:r>
      <w:r>
        <w:rPr>
          <w:rFonts w:hint="eastAsia" w:ascii="仿宋_GB2312" w:hAnsi="仿宋_GB2312" w:eastAsia="仿宋_GB2312" w:cs="仿宋_GB2312"/>
          <w:sz w:val="32"/>
          <w:szCs w:val="32"/>
          <w:lang w:eastAsia="zh-CN"/>
        </w:rPr>
        <w:t>上一年度评估</w:t>
      </w:r>
      <w:r>
        <w:rPr>
          <w:rFonts w:hint="eastAsia" w:ascii="仿宋_GB2312" w:hAnsi="仿宋_GB2312" w:eastAsia="仿宋_GB2312" w:cs="仿宋_GB2312"/>
          <w:sz w:val="32"/>
          <w:szCs w:val="32"/>
        </w:rPr>
        <w:t>工作。</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平潭综合实验区参照县（市、区）级评估方式评估。</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（三）设区市级评估。</w:t>
      </w:r>
      <w:r>
        <w:rPr>
          <w:rFonts w:hint="eastAsia" w:ascii="仿宋_GB2312" w:hAnsi="仿宋_GB2312" w:eastAsia="仿宋_GB2312" w:cs="仿宋_GB2312"/>
          <w:sz w:val="32"/>
          <w:szCs w:val="32"/>
        </w:rPr>
        <w:t>设区市卫健委要在市级危重孕产妇救治中心和本辖区县（市、区）卫健局</w:t>
      </w:r>
      <w:r>
        <w:rPr>
          <w:rFonts w:hint="eastAsia" w:ascii="仿宋_GB2312" w:hAnsi="仿宋_GB2312" w:eastAsia="仿宋_GB2312" w:cs="仿宋_GB2312"/>
          <w:sz w:val="32"/>
          <w:szCs w:val="32"/>
          <w:lang w:eastAsia="zh-CN"/>
        </w:rPr>
        <w:t>关于救治体系</w:t>
      </w:r>
      <w:r>
        <w:rPr>
          <w:rFonts w:hint="eastAsia" w:ascii="仿宋_GB2312" w:hAnsi="仿宋_GB2312" w:eastAsia="仿宋_GB2312" w:cs="仿宋_GB2312"/>
          <w:sz w:val="32"/>
          <w:szCs w:val="32"/>
        </w:rPr>
        <w:t>自评的基础上，完成</w:t>
      </w:r>
      <w:r>
        <w:rPr>
          <w:rFonts w:hint="eastAsia" w:ascii="仿宋_GB2312" w:hAnsi="仿宋_GB2312" w:eastAsia="仿宋_GB2312" w:cs="仿宋_GB2312"/>
          <w:sz w:val="32"/>
          <w:szCs w:val="32"/>
          <w:lang w:eastAsia="zh-CN"/>
        </w:rPr>
        <w:t>市级层面</w:t>
      </w:r>
      <w:r>
        <w:rPr>
          <w:rFonts w:hint="eastAsia" w:ascii="仿宋_GB2312" w:hAnsi="仿宋_GB2312" w:eastAsia="仿宋_GB2312" w:cs="仿宋_GB2312"/>
          <w:sz w:val="32"/>
          <w:szCs w:val="32"/>
        </w:rPr>
        <w:t>救治体系技术</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自评工作，并对所有市级危重孕产妇救治中心开展现场评估，抽查复核不少于30%的（县、市、区）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4年覆盖所有</w:t>
      </w:r>
      <w:r>
        <w:rPr>
          <w:rFonts w:hint="eastAsia" w:ascii="仿宋_GB2312" w:hAnsi="仿宋_GB2312" w:eastAsia="仿宋_GB2312" w:cs="仿宋_GB2312"/>
          <w:sz w:val="32"/>
          <w:szCs w:val="32"/>
        </w:rPr>
        <w:t>（县、市、区）。2024年7月底前完成</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辖区</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救治体系技术评估工作，</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评估报告报省卫健委</w:t>
      </w:r>
      <w:r>
        <w:rPr>
          <w:rFonts w:hint="eastAsia" w:ascii="仿宋_GB2312" w:hAnsi="仿宋_GB2312" w:eastAsia="仿宋_GB2312" w:cs="仿宋_GB2312"/>
          <w:sz w:val="32"/>
          <w:szCs w:val="32"/>
          <w:lang w:eastAsia="zh-CN"/>
        </w:rPr>
        <w:t>，并及时将评估结果</w:t>
      </w:r>
      <w:r>
        <w:rPr>
          <w:rFonts w:hint="eastAsia" w:ascii="仿宋_GB2312" w:hAnsi="仿宋_GB2312" w:eastAsia="仿宋_GB2312" w:cs="仿宋_GB2312"/>
          <w:sz w:val="32"/>
          <w:szCs w:val="32"/>
        </w:rPr>
        <w:t>反馈县级卫健</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和市级危重孕产妇救治中心。2025年起，每年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前完成上</w:t>
      </w:r>
      <w:r>
        <w:rPr>
          <w:rFonts w:hint="eastAsia" w:ascii="仿宋_GB2312" w:hAnsi="仿宋_GB2312" w:eastAsia="仿宋_GB2312" w:cs="仿宋_GB2312"/>
          <w:sz w:val="32"/>
          <w:szCs w:val="32"/>
          <w:lang w:eastAsia="zh-CN"/>
        </w:rPr>
        <w:t>一年度评估工作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（四）省级评估。</w:t>
      </w:r>
      <w:r>
        <w:rPr>
          <w:rFonts w:hint="eastAsia" w:ascii="仿宋_GB2312" w:hAnsi="仿宋_GB2312" w:eastAsia="仿宋_GB2312" w:cs="仿宋_GB2312"/>
          <w:sz w:val="32"/>
          <w:szCs w:val="32"/>
        </w:rPr>
        <w:t>省卫健委委托省产科医疗质量控制中心</w:t>
      </w:r>
      <w:r>
        <w:rPr>
          <w:rFonts w:hint="eastAsia" w:ascii="仿宋_GB2312" w:hAnsi="仿宋_GB2312" w:eastAsia="仿宋_GB2312" w:cs="仿宋_GB2312"/>
          <w:sz w:val="32"/>
          <w:szCs w:val="32"/>
          <w:lang w:eastAsia="zh-CN"/>
        </w:rPr>
        <w:t>（挂靠省妇幼保健院）</w:t>
      </w:r>
      <w:r>
        <w:rPr>
          <w:rFonts w:hint="eastAsia" w:ascii="仿宋_GB2312" w:hAnsi="仿宋_GB2312" w:eastAsia="仿宋_GB2312" w:cs="仿宋_GB2312"/>
          <w:sz w:val="32"/>
          <w:szCs w:val="32"/>
        </w:rPr>
        <w:t>负责省级</w:t>
      </w:r>
      <w:r>
        <w:rPr>
          <w:rFonts w:hint="eastAsia" w:ascii="仿宋_GB2312" w:hAnsi="仿宋_GB2312" w:eastAsia="仿宋_GB2312" w:cs="仿宋_GB2312"/>
          <w:sz w:val="32"/>
          <w:szCs w:val="32"/>
          <w:lang w:eastAsia="zh-CN"/>
        </w:rPr>
        <w:t>技术</w:t>
      </w:r>
      <w:r>
        <w:rPr>
          <w:rFonts w:hint="eastAsia" w:ascii="仿宋_GB2312" w:hAnsi="仿宋_GB2312" w:eastAsia="仿宋_GB2312" w:cs="仿宋_GB2312"/>
          <w:sz w:val="32"/>
          <w:szCs w:val="32"/>
        </w:rPr>
        <w:t>评估工作。省产科医疗质量控制中心</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组织对所有省级危重孕产妇救治中心开展现场评估工作，结合全省各地孕产妇死亡</w:t>
      </w:r>
      <w:r>
        <w:rPr>
          <w:rFonts w:hint="eastAsia" w:ascii="仿宋_GB2312" w:hAnsi="仿宋_GB2312" w:eastAsia="仿宋_GB2312" w:cs="仿宋_GB2312"/>
          <w:sz w:val="32"/>
          <w:szCs w:val="32"/>
          <w:lang w:eastAsia="zh-CN"/>
        </w:rPr>
        <w:t>发生及评审</w:t>
      </w:r>
      <w:r>
        <w:rPr>
          <w:rFonts w:hint="eastAsia" w:ascii="仿宋_GB2312" w:hAnsi="仿宋_GB2312" w:eastAsia="仿宋_GB2312" w:cs="仿宋_GB2312"/>
          <w:sz w:val="32"/>
          <w:szCs w:val="32"/>
        </w:rPr>
        <w:t>情况，有针对性对市级危重孕产妇救治体系进行评估，每年至少抽查2个地市，4年覆盖全省9个设区市和平潭综合实验区。</w:t>
      </w:r>
      <w:r>
        <w:rPr>
          <w:rFonts w:hint="eastAsia" w:ascii="仿宋_GB2312" w:hAnsi="仿宋_GB2312" w:eastAsia="仿宋_GB2312" w:cs="仿宋_GB2312"/>
          <w:sz w:val="32"/>
          <w:szCs w:val="32"/>
          <w:lang w:val="en-US" w:eastAsia="zh-CN"/>
        </w:rPr>
        <w:t>地市抽查工作可结合产科日常质控工作开展。</w:t>
      </w:r>
      <w:r>
        <w:rPr>
          <w:rFonts w:hint="eastAsia" w:ascii="仿宋_GB2312" w:hAnsi="仿宋_GB2312" w:eastAsia="仿宋_GB2312" w:cs="仿宋_GB2312"/>
          <w:sz w:val="32"/>
          <w:szCs w:val="32"/>
        </w:rPr>
        <w:t>2024年8月底前将</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省级评估报告报省卫健委。2025年起，每年</w:t>
      </w:r>
      <w:r>
        <w:rPr>
          <w:rFonts w:hint="eastAsia" w:ascii="仿宋_GB2312" w:hAnsi="仿宋_GB2312" w:eastAsia="仿宋_GB2312" w:cs="仿宋_GB2312"/>
          <w:sz w:val="32"/>
          <w:szCs w:val="32"/>
          <w:lang w:val="en-US" w:eastAsia="zh-CN"/>
        </w:rPr>
        <w:t>6月底前完成</w:t>
      </w:r>
      <w:r>
        <w:rPr>
          <w:rFonts w:hint="eastAsia" w:ascii="仿宋_GB2312" w:hAnsi="仿宋_GB2312" w:eastAsia="仿宋_GB2312" w:cs="仿宋_GB2312"/>
          <w:sz w:val="32"/>
          <w:szCs w:val="32"/>
          <w:lang w:eastAsia="zh-CN"/>
        </w:rPr>
        <w:t>上一年度评估工作</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、组织实施</w:t>
      </w:r>
    </w:p>
    <w:p>
      <w:pPr>
        <w:ind w:firstLine="640" w:firstLineChars="200"/>
        <w:rPr>
          <w:rFonts w:hint="eastAsia" w:ascii="仿宋_GB2312" w:hAnsi="仿宋_GB2312" w:eastAsia="仿宋_GB2312" w:cs="仿宋_GB2312"/>
          <w:color w:val="FF0000"/>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各级卫健行政部门要按照《国家卫生计生委办公厅关于印发危重孕产妇和新生儿救治中心建设与管理指南的通知》（国卫办妇幼发〔2017〕40号</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要求，根据区域医疗资源情况和危重孕产妇救治需求确定本级危重孕产妇救治中心及责任片区，并</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本通知要求组织做好本辖区危重孕产妇救治体系评估工作。各设区市卫健委和平潭综合实验区</w:t>
      </w:r>
      <w:r>
        <w:rPr>
          <w:rFonts w:hint="eastAsia" w:ascii="仿宋_GB2312" w:hAnsi="仿宋_GB2312" w:eastAsia="仿宋_GB2312" w:cs="仿宋_GB2312"/>
          <w:sz w:val="32"/>
          <w:szCs w:val="32"/>
          <w:lang w:eastAsia="zh-CN"/>
        </w:rPr>
        <w:t>社会事业局</w:t>
      </w:r>
      <w:r>
        <w:rPr>
          <w:rFonts w:hint="eastAsia" w:ascii="仿宋_GB2312" w:hAnsi="仿宋_GB2312" w:eastAsia="仿宋_GB2312" w:cs="仿宋_GB2312"/>
          <w:sz w:val="32"/>
          <w:szCs w:val="32"/>
        </w:rPr>
        <w:t>应指定一名联系人负责评估联系协调工作，并将联系人信息于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日前报送省卫健委妇幼处。</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（二）完善支撑体系。</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卫健</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部门要依托现有妇幼健康相关信息系统，直接获取指标数据，如孕产妇保健和健康情况年报数据、母婴保健技术服务执业机构数据、出生医学信息报告卡数据等评估指标数据。省妇幼保健院要加快推进省级“云上妇幼”远程医疗平台建设和应用，</w:t>
      </w:r>
      <w:r>
        <w:rPr>
          <w:rFonts w:hint="eastAsia" w:ascii="仿宋_GB2312" w:hAnsi="仿宋_GB2312" w:eastAsia="仿宋_GB2312" w:cs="仿宋_GB2312"/>
          <w:sz w:val="32"/>
          <w:szCs w:val="32"/>
          <w:lang w:eastAsia="zh-CN"/>
        </w:rPr>
        <w:t>积极创造条件引导</w:t>
      </w:r>
      <w:r>
        <w:rPr>
          <w:rFonts w:hint="eastAsia" w:ascii="仿宋_GB2312" w:hAnsi="仿宋_GB2312" w:eastAsia="仿宋_GB2312" w:cs="仿宋_GB2312"/>
          <w:sz w:val="32"/>
          <w:szCs w:val="32"/>
        </w:rPr>
        <w:t>省级危重孕产妇救治中心依托平台广泛开展远程培训、远程指导、远程会诊和线上转诊等工作。</w:t>
      </w:r>
      <w:r>
        <w:rPr>
          <w:rFonts w:hint="eastAsia" w:ascii="仿宋_GB2312" w:hAnsi="仿宋_GB2312" w:eastAsia="仿宋_GB2312" w:cs="仿宋_GB2312"/>
          <w:sz w:val="32"/>
          <w:szCs w:val="32"/>
          <w:lang w:eastAsia="zh-CN"/>
        </w:rPr>
        <w:t>省卫健</w:t>
      </w:r>
      <w:r>
        <w:rPr>
          <w:rFonts w:hint="eastAsia" w:ascii="仿宋_GB2312" w:hAnsi="仿宋_GB2312" w:eastAsia="仿宋_GB2312" w:cs="仿宋_GB2312"/>
          <w:sz w:val="32"/>
          <w:szCs w:val="32"/>
        </w:rPr>
        <w:t>委将根据国家卫生健康委“危重孕产妇救治体系技术评估子系统”</w:t>
      </w:r>
      <w:r>
        <w:rPr>
          <w:rFonts w:hint="eastAsia" w:ascii="仿宋_GB2312" w:hAnsi="仿宋_GB2312" w:eastAsia="仿宋_GB2312" w:cs="仿宋_GB2312"/>
          <w:sz w:val="32"/>
          <w:szCs w:val="32"/>
          <w:lang w:eastAsia="zh-CN"/>
        </w:rPr>
        <w:t>建设进展情况及工作要求，</w:t>
      </w:r>
      <w:r>
        <w:rPr>
          <w:rFonts w:hint="eastAsia" w:ascii="仿宋_GB2312" w:hAnsi="仿宋_GB2312" w:eastAsia="仿宋_GB2312" w:cs="仿宋_GB2312"/>
          <w:sz w:val="32"/>
          <w:szCs w:val="32"/>
        </w:rPr>
        <w:t>指导各地做好线上评估工作。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强化结果应用。</w:t>
      </w:r>
      <w:r>
        <w:rPr>
          <w:rFonts w:hint="eastAsia" w:ascii="仿宋_GB2312" w:hAnsi="仿宋_GB2312" w:eastAsia="仿宋_GB2312" w:cs="仿宋_GB2312"/>
          <w:sz w:val="32"/>
          <w:szCs w:val="32"/>
          <w:lang w:eastAsia="zh-CN"/>
        </w:rPr>
        <w:t>各地要以评促建，督促各级危重孕产妇救治中心针对短板弱项加强建设，不断提高救治能力和体系运行效率；根据评估情况对危重孕产妇救治中心进行动态管理，对考核评估优秀的机构应当予以鼓励，对考核评估不合格的机构应当进行整改，整改仍不合格应予以摘牌。同时，将评估情况与危重孕产妇救治中心政策支持等工作相结合。</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）做好总结宣传。</w:t>
      </w:r>
      <w:r>
        <w:rPr>
          <w:rFonts w:hint="eastAsia" w:ascii="仿宋_GB2312" w:hAnsi="仿宋_GB2312" w:eastAsia="仿宋_GB2312" w:cs="仿宋_GB2312"/>
          <w:sz w:val="32"/>
          <w:szCs w:val="32"/>
          <w:lang w:eastAsia="zh-CN"/>
        </w:rPr>
        <w:t>各级卫健行政部门要</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下级单位做好评估工作，</w:t>
      </w:r>
      <w:r>
        <w:rPr>
          <w:rFonts w:hint="eastAsia" w:ascii="仿宋_GB2312" w:hAnsi="仿宋_GB2312" w:eastAsia="仿宋_GB2312" w:cs="仿宋_GB2312"/>
          <w:sz w:val="32"/>
          <w:szCs w:val="32"/>
        </w:rPr>
        <w:t>坚持科学评估，注意方式方法，避免增加基层负担。各级卫健行政部门及时总结经验、结合</w:t>
      </w:r>
      <w:r>
        <w:rPr>
          <w:rFonts w:hint="eastAsia" w:ascii="仿宋_GB2312" w:hAnsi="仿宋_GB2312" w:eastAsia="仿宋_GB2312" w:cs="仿宋_GB2312"/>
          <w:sz w:val="32"/>
          <w:szCs w:val="32"/>
          <w:lang w:eastAsia="zh-CN"/>
        </w:rPr>
        <w:t>当地</w:t>
      </w:r>
      <w:r>
        <w:rPr>
          <w:rFonts w:hint="eastAsia" w:ascii="仿宋_GB2312" w:hAnsi="仿宋_GB2312" w:eastAsia="仿宋_GB2312" w:cs="仿宋_GB2312"/>
          <w:sz w:val="32"/>
          <w:szCs w:val="32"/>
        </w:rPr>
        <w:t>实际不断完善危重孕产妇救治体系技术评估指标及评分办法</w:t>
      </w:r>
      <w:r>
        <w:rPr>
          <w:rFonts w:hint="eastAsia" w:ascii="仿宋_GB2312" w:hAnsi="仿宋_GB2312" w:eastAsia="仿宋_GB2312" w:cs="仿宋_GB2312"/>
          <w:sz w:val="32"/>
          <w:szCs w:val="32"/>
          <w:lang w:eastAsia="zh-CN"/>
        </w:rPr>
        <w:t>。同时，要注意挖掘典型，</w:t>
      </w:r>
      <w:r>
        <w:rPr>
          <w:rFonts w:hint="eastAsia" w:ascii="仿宋_GB2312" w:hAnsi="仿宋_GB2312" w:eastAsia="仿宋_GB2312" w:cs="仿宋_GB2312"/>
          <w:sz w:val="32"/>
          <w:szCs w:val="32"/>
        </w:rPr>
        <w:t>做好典型宣传，大力宣传各地好的经验和做法，营造良好的社会舆论氛围。</w:t>
      </w:r>
    </w:p>
    <w:p>
      <w:pPr>
        <w:pStyle w:val="2"/>
        <w:rPr>
          <w:rFonts w:hint="eastAsia"/>
        </w:rPr>
      </w:pPr>
    </w:p>
    <w:p>
      <w:pPr>
        <w:pStyle w:val="2"/>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附件1.福建省危重孕产妇救治体系技术评估细则</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2024</w:t>
      </w:r>
    </w:p>
    <w:p>
      <w:pPr>
        <w:pStyle w:val="2"/>
        <w:ind w:firstLine="1600" w:firstLineChars="5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年版</w:t>
      </w:r>
      <w:r>
        <w:rPr>
          <w:rFonts w:hint="eastAsia" w:ascii="仿宋_GB2312" w:hAnsi="仿宋_GB2312" w:eastAsia="仿宋_GB2312" w:cs="仿宋_GB2312"/>
          <w:kern w:val="2"/>
          <w:sz w:val="32"/>
          <w:szCs w:val="32"/>
          <w:highlight w:val="none"/>
          <w:lang w:val="en-US" w:eastAsia="zh-CN" w:bidi="ar-SA"/>
        </w:rPr>
        <w:t>）</w:t>
      </w:r>
    </w:p>
    <w:p>
      <w:pPr>
        <w:pStyle w:val="2"/>
        <w:ind w:firstLine="1280" w:firstLineChars="4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2.福建省危重孕产妇救治中心技术评估细则</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lang w:val="en-US" w:eastAsia="zh-CN" w:bidi="ar-SA"/>
        </w:rPr>
        <w:t>2024</w:t>
      </w:r>
    </w:p>
    <w:p>
      <w:pPr>
        <w:pStyle w:val="2"/>
        <w:ind w:firstLine="1600" w:firstLineChars="5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年版</w:t>
      </w:r>
      <w:r>
        <w:rPr>
          <w:rFonts w:hint="eastAsia" w:ascii="仿宋_GB2312" w:hAnsi="仿宋_GB2312" w:eastAsia="仿宋_GB2312" w:cs="仿宋_GB2312"/>
          <w:kern w:val="2"/>
          <w:sz w:val="32"/>
          <w:szCs w:val="32"/>
          <w:highlight w:val="none"/>
          <w:lang w:val="en-US" w:eastAsia="zh-CN" w:bidi="ar-SA"/>
        </w:rPr>
        <w:t>）</w:t>
      </w:r>
    </w:p>
    <w:p>
      <w:bookmarkStart w:id="0" w:name="_GoBack"/>
      <w:bookmarkEnd w:id="0"/>
    </w:p>
    <w:sectPr>
      <w:footerReference r:id="rId3" w:type="default"/>
      <w:pgSz w:w="11906" w:h="16838"/>
      <w:pgMar w:top="1814" w:right="1474" w:bottom="1701" w:left="1587"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EE67"/>
    <w:multiLevelType w:val="singleLevel"/>
    <w:tmpl w:val="9119EE67"/>
    <w:lvl w:ilvl="0" w:tentative="0">
      <w:start w:val="1"/>
      <w:numFmt w:val="chineseCounting"/>
      <w:suff w:val="nothing"/>
      <w:lvlText w:val="（%1）"/>
      <w:lvlJc w:val="left"/>
      <w:rPr>
        <w:rFonts w:hint="eastAsia"/>
      </w:rPr>
    </w:lvl>
  </w:abstractNum>
  <w:abstractNum w:abstractNumId="1">
    <w:nsid w:val="7FF8A0A0"/>
    <w:multiLevelType w:val="singleLevel"/>
    <w:tmpl w:val="7FF8A0A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1DA3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2024-05-11T08:15:26Z</dcterms:created>
  <dc:creator>Administrator</dc:creator>
  <cp:lastModifiedBy>小蛋蛋</cp:lastModifiedBy>
  <dcterms:modified xsi:type="dcterms:W3CDTF">2024-05-11T08:16:31Z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4094AE3E08FC4A2E9625BE9E60975C6F_12</vt:lpwstr>
  </property>
</Properties>
</file>