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8D7D0">
      <w:pP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附件3</w:t>
      </w:r>
    </w:p>
    <w:p w14:paraId="38C9CB8F">
      <w:pPr>
        <w:spacing w:line="460" w:lineRule="exact"/>
        <w:jc w:val="center"/>
        <w:rPr>
          <w:rFonts w:ascii="Times New Roman" w:hAnsi="Times New Roman" w:eastAsia="黑体" w:cs="Times New Roman"/>
          <w:color w:val="000000"/>
          <w:kern w:val="0"/>
          <w:sz w:val="44"/>
          <w:szCs w:val="44"/>
        </w:rPr>
      </w:pPr>
    </w:p>
    <w:p w14:paraId="1336FECE">
      <w:pPr>
        <w:spacing w:line="460" w:lineRule="exact"/>
        <w:jc w:val="center"/>
        <w:rPr>
          <w:rFonts w:ascii="Times New Roman" w:hAnsi="Times New Roman" w:eastAsia="黑体" w:cs="Times New Roman"/>
          <w:color w:val="000000"/>
          <w:kern w:val="0"/>
          <w:sz w:val="44"/>
          <w:szCs w:val="44"/>
        </w:rPr>
      </w:pPr>
    </w:p>
    <w:p w14:paraId="4CB840FF">
      <w:pPr>
        <w:spacing w:line="46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</w:rPr>
      </w:pPr>
    </w:p>
    <w:p w14:paraId="6377B003">
      <w:pPr>
        <w:spacing w:line="460" w:lineRule="exact"/>
        <w:jc w:val="center"/>
        <w:rPr>
          <w:rFonts w:ascii="Times New Roman" w:hAnsi="Times New Roman" w:eastAsia="黑体" w:cs="Times New Roman"/>
          <w:color w:val="000000"/>
          <w:kern w:val="0"/>
          <w:sz w:val="44"/>
          <w:szCs w:val="44"/>
        </w:rPr>
      </w:pPr>
    </w:p>
    <w:p w14:paraId="7416214A">
      <w:pPr>
        <w:spacing w:line="460" w:lineRule="exact"/>
        <w:jc w:val="center"/>
        <w:rPr>
          <w:rFonts w:ascii="Times New Roman" w:hAnsi="Times New Roman" w:eastAsia="黑体" w:cs="Times New Roman"/>
          <w:color w:val="000000"/>
          <w:kern w:val="0"/>
          <w:sz w:val="44"/>
          <w:szCs w:val="44"/>
        </w:rPr>
      </w:pPr>
    </w:p>
    <w:p w14:paraId="3417B038">
      <w:pPr>
        <w:spacing w:line="560" w:lineRule="exact"/>
        <w:ind w:firstLine="567"/>
        <w:jc w:val="center"/>
        <w:rPr>
          <w:rFonts w:hint="default" w:ascii="Times New Roman" w:hAnsi="Times New Roman" w:eastAsia="宋体" w:cs="Times New Roman"/>
          <w:b/>
          <w:bCs/>
          <w:color w:val="000000"/>
          <w:kern w:val="2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2"/>
          <w:sz w:val="44"/>
          <w:szCs w:val="44"/>
        </w:rPr>
        <w:t>职业健康检查机构备案变更表</w:t>
      </w:r>
    </w:p>
    <w:p w14:paraId="3AE47AB8">
      <w:pPr>
        <w:spacing w:line="560" w:lineRule="exact"/>
        <w:ind w:firstLine="567"/>
        <w:jc w:val="center"/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（2025年版）</w:t>
      </w:r>
    </w:p>
    <w:p w14:paraId="21F559C3">
      <w:pPr>
        <w:spacing w:line="460" w:lineRule="exact"/>
        <w:ind w:firstLine="567"/>
        <w:rPr>
          <w:rFonts w:ascii="Times New Roman" w:hAnsi="Times New Roman" w:eastAsia="宋体" w:cs="Times New Roman"/>
          <w:color w:val="000000"/>
          <w:kern w:val="0"/>
          <w:sz w:val="28"/>
          <w:szCs w:val="20"/>
        </w:rPr>
      </w:pPr>
    </w:p>
    <w:p w14:paraId="768A0B91">
      <w:pPr>
        <w:spacing w:line="460" w:lineRule="exact"/>
        <w:ind w:firstLine="567"/>
        <w:rPr>
          <w:rFonts w:ascii="Times New Roman" w:hAnsi="Times New Roman" w:eastAsia="宋体" w:cs="Times New Roman"/>
          <w:color w:val="000000"/>
          <w:kern w:val="0"/>
          <w:sz w:val="24"/>
          <w:szCs w:val="20"/>
        </w:rPr>
      </w:pPr>
    </w:p>
    <w:p w14:paraId="7CE16714">
      <w:pPr>
        <w:spacing w:line="460" w:lineRule="exact"/>
        <w:ind w:firstLine="567"/>
        <w:rPr>
          <w:rFonts w:ascii="Times New Roman" w:hAnsi="Times New Roman" w:eastAsia="宋体" w:cs="Times New Roman"/>
          <w:color w:val="000000"/>
          <w:kern w:val="0"/>
          <w:sz w:val="24"/>
          <w:szCs w:val="20"/>
        </w:rPr>
      </w:pPr>
    </w:p>
    <w:p w14:paraId="21E9F1C4">
      <w:pPr>
        <w:spacing w:line="460" w:lineRule="exact"/>
        <w:ind w:firstLine="567"/>
        <w:rPr>
          <w:rFonts w:ascii="Times New Roman" w:hAnsi="Times New Roman" w:eastAsia="宋体" w:cs="Times New Roman"/>
          <w:color w:val="000000"/>
          <w:kern w:val="0"/>
          <w:sz w:val="24"/>
          <w:szCs w:val="20"/>
        </w:rPr>
      </w:pPr>
    </w:p>
    <w:p w14:paraId="3376FC1A">
      <w:pPr>
        <w:spacing w:line="460" w:lineRule="exact"/>
        <w:ind w:firstLine="567"/>
        <w:rPr>
          <w:rFonts w:ascii="Times New Roman" w:hAnsi="Times New Roman" w:eastAsia="宋体" w:cs="Times New Roman"/>
          <w:color w:val="000000"/>
          <w:kern w:val="0"/>
          <w:sz w:val="24"/>
          <w:szCs w:val="20"/>
        </w:rPr>
      </w:pPr>
    </w:p>
    <w:p w14:paraId="0C0049BC">
      <w:pPr>
        <w:spacing w:line="460" w:lineRule="exact"/>
        <w:rPr>
          <w:rFonts w:ascii="Times New Roman" w:hAnsi="Times New Roman" w:eastAsia="宋体" w:cs="Times New Roman"/>
          <w:color w:val="000000"/>
          <w:kern w:val="0"/>
          <w:sz w:val="28"/>
          <w:szCs w:val="20"/>
        </w:rPr>
      </w:pPr>
    </w:p>
    <w:p w14:paraId="565FA25C">
      <w:pPr>
        <w:spacing w:line="460" w:lineRule="exact"/>
        <w:ind w:firstLine="567"/>
        <w:rPr>
          <w:rFonts w:ascii="Times New Roman" w:hAnsi="Times New Roman" w:eastAsia="宋体" w:cs="Times New Roman"/>
          <w:color w:val="000000"/>
          <w:kern w:val="0"/>
          <w:sz w:val="28"/>
          <w:szCs w:val="20"/>
        </w:rPr>
      </w:pPr>
    </w:p>
    <w:p w14:paraId="2060E865">
      <w:pPr>
        <w:spacing w:line="460" w:lineRule="exact"/>
        <w:ind w:firstLine="567"/>
        <w:rPr>
          <w:rFonts w:ascii="Times New Roman" w:hAnsi="Times New Roman" w:eastAsia="宋体" w:cs="Times New Roman"/>
          <w:color w:val="000000"/>
          <w:kern w:val="0"/>
          <w:sz w:val="28"/>
          <w:szCs w:val="20"/>
        </w:rPr>
      </w:pPr>
    </w:p>
    <w:p w14:paraId="4C570414">
      <w:pPr>
        <w:spacing w:line="460" w:lineRule="exact"/>
        <w:ind w:firstLine="1960" w:firstLineChars="700"/>
        <w:rPr>
          <w:rFonts w:ascii="Times New Roman" w:hAnsi="Times New Roman" w:eastAsia="黑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机构（</w:t>
      </w:r>
      <w:r>
        <w:rPr>
          <w:rFonts w:ascii="Times New Roman" w:hAnsi="Times New Roman" w:eastAsia="黑体" w:cs="Times New Roman"/>
          <w:color w:val="000000"/>
          <w:sz w:val="28"/>
          <w:szCs w:val="28"/>
        </w:rPr>
        <w:t>公章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）：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u w:val="single"/>
        </w:rPr>
        <w:t xml:space="preserve">                     </w:t>
      </w:r>
    </w:p>
    <w:p w14:paraId="19FFBEF4">
      <w:pPr>
        <w:spacing w:line="460" w:lineRule="exact"/>
        <w:jc w:val="center"/>
        <w:rPr>
          <w:rFonts w:ascii="Times New Roman" w:hAnsi="Times New Roman" w:eastAsia="黑体" w:cs="Times New Roman"/>
          <w:color w:val="000000"/>
          <w:sz w:val="28"/>
          <w:szCs w:val="28"/>
          <w:u w:val="single"/>
        </w:rPr>
      </w:pPr>
    </w:p>
    <w:p w14:paraId="1D8AE852">
      <w:pPr>
        <w:spacing w:line="460" w:lineRule="exact"/>
        <w:ind w:firstLine="1960" w:firstLineChars="700"/>
        <w:rPr>
          <w:rFonts w:ascii="Times New Roman" w:hAnsi="Times New Roman" w:eastAsia="黑体" w:cs="Times New Roman"/>
          <w:color w:val="000000"/>
          <w:sz w:val="28"/>
          <w:szCs w:val="28"/>
          <w:u w:val="single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填 表 日 期：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年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月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日</w:t>
      </w:r>
    </w:p>
    <w:p w14:paraId="677C3065">
      <w:pPr>
        <w:spacing w:line="460" w:lineRule="exact"/>
        <w:ind w:firstLine="567"/>
        <w:jc w:val="center"/>
        <w:rPr>
          <w:rFonts w:ascii="Times New Roman" w:hAnsi="Times New Roman" w:eastAsia="黑体" w:cs="Times New Roman"/>
          <w:color w:val="000000"/>
          <w:kern w:val="0"/>
          <w:sz w:val="28"/>
          <w:szCs w:val="28"/>
        </w:rPr>
      </w:pPr>
    </w:p>
    <w:p w14:paraId="35D85259">
      <w:pPr>
        <w:spacing w:line="460" w:lineRule="exact"/>
        <w:rPr>
          <w:rFonts w:ascii="Times New Roman" w:hAnsi="Times New Roman" w:eastAsia="黑体" w:cs="Times New Roman"/>
          <w:color w:val="000000"/>
          <w:kern w:val="0"/>
          <w:sz w:val="28"/>
          <w:szCs w:val="28"/>
        </w:rPr>
      </w:pPr>
    </w:p>
    <w:p w14:paraId="029F5782">
      <w:pPr>
        <w:spacing w:line="460" w:lineRule="exact"/>
        <w:rPr>
          <w:rFonts w:ascii="Times New Roman" w:hAnsi="Times New Roman" w:eastAsia="黑体" w:cs="Times New Roman"/>
          <w:color w:val="000000"/>
          <w:kern w:val="0"/>
          <w:sz w:val="28"/>
          <w:szCs w:val="28"/>
        </w:rPr>
      </w:pPr>
    </w:p>
    <w:p w14:paraId="724F5185">
      <w:pPr>
        <w:spacing w:line="460" w:lineRule="exact"/>
        <w:rPr>
          <w:rFonts w:ascii="Times New Roman" w:hAnsi="Times New Roman" w:eastAsia="黑体" w:cs="Times New Roman"/>
          <w:color w:val="000000"/>
          <w:kern w:val="0"/>
          <w:sz w:val="28"/>
          <w:szCs w:val="28"/>
        </w:rPr>
      </w:pPr>
    </w:p>
    <w:p w14:paraId="16DF5DF2">
      <w:pPr>
        <w:spacing w:line="460" w:lineRule="exact"/>
        <w:rPr>
          <w:rFonts w:ascii="Times New Roman" w:hAnsi="Times New Roman" w:eastAsia="黑体" w:cs="Times New Roman"/>
          <w:color w:val="000000"/>
          <w:kern w:val="0"/>
          <w:sz w:val="28"/>
          <w:szCs w:val="28"/>
        </w:rPr>
      </w:pPr>
    </w:p>
    <w:p w14:paraId="6CDD0BD4">
      <w:pPr>
        <w:spacing w:line="460" w:lineRule="exact"/>
        <w:rPr>
          <w:rFonts w:ascii="Times New Roman" w:hAnsi="Times New Roman" w:eastAsia="黑体" w:cs="Times New Roman"/>
          <w:color w:val="000000"/>
          <w:kern w:val="0"/>
          <w:sz w:val="28"/>
          <w:szCs w:val="28"/>
        </w:rPr>
      </w:pPr>
    </w:p>
    <w:p w14:paraId="5C3D359E">
      <w:pPr>
        <w:spacing w:line="460" w:lineRule="exact"/>
        <w:jc w:val="center"/>
        <w:rPr>
          <w:rFonts w:ascii="Times New Roman" w:hAnsi="Times New Roman" w:eastAsia="黑体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>中华人民共和国国家卫生健康委员会制</w:t>
      </w:r>
    </w:p>
    <w:p w14:paraId="3457760F">
      <w:pPr>
        <w:spacing w:line="460" w:lineRule="exact"/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</w:pPr>
    </w:p>
    <w:p w14:paraId="3AB571FE">
      <w:pPr>
        <w:spacing w:after="156" w:afterLines="50" w:line="460" w:lineRule="exact"/>
        <w:ind w:firstLine="567"/>
        <w:jc w:val="center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0"/>
        </w:rPr>
        <w:br w:type="page"/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职业健康检查机构备案变更表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488"/>
        <w:gridCol w:w="2085"/>
        <w:gridCol w:w="1521"/>
        <w:gridCol w:w="1418"/>
        <w:gridCol w:w="1480"/>
        <w:gridCol w:w="771"/>
      </w:tblGrid>
      <w:tr w14:paraId="3F19F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E99B3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87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0CDDDA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2F751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FABFA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机构地址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7F92487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3C562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BE4E5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AEA0E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056532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6A5C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EEC6C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BC64A1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1FA5F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5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B03E3B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323AC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DD0B42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0693F0D6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4B935F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36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B5E668">
            <w:pPr>
              <w:spacing w:line="460" w:lineRule="exact"/>
              <w:ind w:firstLine="567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18525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B7A705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执业情况</w:t>
            </w:r>
          </w:p>
        </w:tc>
        <w:tc>
          <w:tcPr>
            <w:tcW w:w="87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5D8165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是否继续开展职业健康检查工作                是（ ）   否（ ）</w:t>
            </w:r>
          </w:p>
        </w:tc>
      </w:tr>
      <w:tr w14:paraId="22E92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32C34E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变更日期</w:t>
            </w:r>
          </w:p>
        </w:tc>
        <w:tc>
          <w:tcPr>
            <w:tcW w:w="87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7319F1">
            <w:pPr>
              <w:spacing w:line="460" w:lineRule="exact"/>
              <w:ind w:firstLine="2100" w:firstLineChars="750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年     月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日 </w:t>
            </w:r>
          </w:p>
        </w:tc>
      </w:tr>
      <w:tr w14:paraId="244CA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D3B4404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4059D6E3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74736F41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7BC6237C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1CB90E8F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2809B3C3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变更事项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6468C675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1A96FF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变更前</w:t>
            </w:r>
          </w:p>
        </w:tc>
        <w:tc>
          <w:tcPr>
            <w:tcW w:w="36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966602">
            <w:pPr>
              <w:spacing w:line="460" w:lineRule="exact"/>
              <w:ind w:firstLine="567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变更后</w:t>
            </w:r>
          </w:p>
        </w:tc>
      </w:tr>
      <w:tr w14:paraId="4D6D3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7E94F6D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6D8B2F49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3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B40156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F4713D">
            <w:pPr>
              <w:spacing w:line="460" w:lineRule="exact"/>
              <w:ind w:firstLine="567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4E04A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09AFB39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35888B7C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机构地址</w:t>
            </w:r>
          </w:p>
        </w:tc>
        <w:tc>
          <w:tcPr>
            <w:tcW w:w="3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F2A9F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200A73">
            <w:pPr>
              <w:spacing w:line="460" w:lineRule="exact"/>
              <w:ind w:firstLine="567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65C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A671456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C5EDD7F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检查类别</w:t>
            </w:r>
          </w:p>
        </w:tc>
        <w:tc>
          <w:tcPr>
            <w:tcW w:w="3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AAA0BF">
            <w:pPr>
              <w:spacing w:line="460" w:lineRule="exact"/>
              <w:ind w:left="280" w:hanging="280" w:hangingChars="100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1.接触粉尘类        （ ） </w:t>
            </w:r>
          </w:p>
          <w:p w14:paraId="16AFCAB4">
            <w:pPr>
              <w:spacing w:line="460" w:lineRule="exact"/>
              <w:ind w:left="280" w:hanging="280" w:hangingChars="100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2.接触化学因素类    （ ）</w:t>
            </w:r>
          </w:p>
          <w:p w14:paraId="3E14185B">
            <w:pPr>
              <w:spacing w:line="460" w:lineRule="exact"/>
              <w:ind w:left="280" w:hanging="280" w:hangingChars="100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3.接触物理因素类    （ ）</w:t>
            </w:r>
          </w:p>
          <w:p w14:paraId="3831F78D">
            <w:pPr>
              <w:spacing w:line="460" w:lineRule="exact"/>
              <w:ind w:left="280" w:hanging="280" w:hangingChars="100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4.接触生物因素类    （ ）</w:t>
            </w:r>
          </w:p>
          <w:p w14:paraId="2D742D97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5.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接触放射因素类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 （ ）</w:t>
            </w:r>
          </w:p>
          <w:p w14:paraId="328EBD81"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6.职业性肌肉骨骼疾病（ ）</w:t>
            </w:r>
          </w:p>
          <w:p w14:paraId="36C044A1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7.其他类            （ ）</w:t>
            </w:r>
          </w:p>
        </w:tc>
        <w:tc>
          <w:tcPr>
            <w:tcW w:w="36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F4749F">
            <w:pPr>
              <w:spacing w:line="460" w:lineRule="exact"/>
              <w:ind w:left="280" w:hanging="280" w:hangingChars="100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1.接触粉尘类        （ ）</w:t>
            </w:r>
          </w:p>
          <w:p w14:paraId="4211A3EB">
            <w:pPr>
              <w:spacing w:line="460" w:lineRule="exact"/>
              <w:ind w:left="280" w:hanging="280" w:hangingChars="100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2.接触化学因素类    （ ）</w:t>
            </w:r>
          </w:p>
          <w:p w14:paraId="5FB2EC56">
            <w:pPr>
              <w:spacing w:line="460" w:lineRule="exact"/>
              <w:ind w:left="280" w:hanging="280" w:hangingChars="100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3.接触物理因素类    （ ）</w:t>
            </w:r>
          </w:p>
          <w:p w14:paraId="54DEFE70">
            <w:pPr>
              <w:spacing w:line="460" w:lineRule="exact"/>
              <w:ind w:left="280" w:hanging="280" w:hangingChars="100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4.接触生物因素类    （ ）</w:t>
            </w:r>
          </w:p>
          <w:p w14:paraId="790FB513"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5.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接触放射因素类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 （ ）      6.职业性肌肉骨骼疾病（ ）</w:t>
            </w:r>
          </w:p>
          <w:p w14:paraId="1946FB8C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7.其他类            （ ）</w:t>
            </w:r>
          </w:p>
        </w:tc>
      </w:tr>
      <w:tr w14:paraId="798A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487617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8" w:type="dxa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6CB0CA53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其他事项</w:t>
            </w:r>
          </w:p>
        </w:tc>
        <w:tc>
          <w:tcPr>
            <w:tcW w:w="7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89A6D7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《职业健康检查管理办法》（国家卫生健康委员会令第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2号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规定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的有关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资料（详细列出）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14:paraId="26277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F9F91AF">
            <w:pPr>
              <w:spacing w:line="4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所附资料</w:t>
            </w:r>
          </w:p>
        </w:tc>
        <w:tc>
          <w:tcPr>
            <w:tcW w:w="876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9991B">
            <w:pPr>
              <w:widowControl w:val="0"/>
              <w:numPr>
                <w:ilvl w:val="0"/>
                <w:numId w:val="0"/>
              </w:numPr>
              <w:adjustRightInd w:val="0"/>
              <w:spacing w:line="360" w:lineRule="auto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机构名称、机构地址变更的，请提供《医疗机构执业许可证》及副本复印件；增加职业健康检查类别和检查项目的，请详细说明具备开展职业健康检查工作所需的工作场所、专业技术人员和仪器设备等条件。</w:t>
            </w:r>
          </w:p>
        </w:tc>
      </w:tr>
      <w:tr w14:paraId="02CC0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1" w:hRule="atLeast"/>
          <w:jc w:val="center"/>
        </w:trPr>
        <w:tc>
          <w:tcPr>
            <w:tcW w:w="104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CC7BB">
            <w:pPr>
              <w:spacing w:before="157" w:beforeLines="50" w:line="460" w:lineRule="exact"/>
              <w:ind w:firstLine="960" w:firstLineChars="300"/>
              <w:rPr>
                <w:rFonts w:ascii="Times New Roman" w:hAnsi="Times New Roman" w:eastAsia="仿宋_GB2312" w:cs="Times New Roman"/>
                <w:color w:val="000000"/>
                <w:spacing w:val="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28"/>
                <w:szCs w:val="28"/>
              </w:rPr>
              <w:t>本单位保证上述资料属实。</w:t>
            </w:r>
          </w:p>
          <w:p w14:paraId="0CE4CF28">
            <w:pPr>
              <w:spacing w:line="460" w:lineRule="exact"/>
              <w:ind w:firstLine="1280" w:firstLineChars="400"/>
              <w:rPr>
                <w:rFonts w:ascii="Times New Roman" w:hAnsi="Times New Roman" w:eastAsia="仿宋_GB2312" w:cs="Times New Roman"/>
                <w:color w:val="000000"/>
                <w:spacing w:val="20"/>
                <w:kern w:val="0"/>
                <w:sz w:val="28"/>
                <w:szCs w:val="28"/>
              </w:rPr>
            </w:pPr>
          </w:p>
          <w:p w14:paraId="71C3D870">
            <w:pPr>
              <w:spacing w:line="460" w:lineRule="exact"/>
              <w:ind w:firstLine="960" w:firstLineChars="300"/>
              <w:rPr>
                <w:rFonts w:ascii="Times New Roman" w:hAnsi="Times New Roman" w:eastAsia="仿宋_GB2312" w:cs="Times New Roman"/>
                <w:color w:val="000000"/>
                <w:spacing w:val="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28"/>
                <w:szCs w:val="28"/>
              </w:rPr>
              <w:t>备案单位法定代表人：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28"/>
                <w:szCs w:val="28"/>
                <w:u w:val="single"/>
              </w:rPr>
              <w:t xml:space="preserve">　　　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28"/>
                <w:szCs w:val="28"/>
              </w:rPr>
              <w:t xml:space="preserve">   备案单位：</w:t>
            </w:r>
          </w:p>
          <w:p w14:paraId="472CB0A5">
            <w:pPr>
              <w:spacing w:line="460" w:lineRule="exact"/>
              <w:ind w:firstLine="2080" w:firstLineChars="650"/>
              <w:rPr>
                <w:rFonts w:ascii="Times New Roman" w:hAnsi="Times New Roman" w:eastAsia="仿宋_GB2312" w:cs="Times New Roman"/>
                <w:color w:val="000000"/>
                <w:spacing w:val="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28"/>
                <w:szCs w:val="28"/>
              </w:rPr>
              <w:t>（签章）                   （公章）</w:t>
            </w:r>
          </w:p>
          <w:p w14:paraId="6BF24330">
            <w:pPr>
              <w:spacing w:line="460" w:lineRule="exact"/>
              <w:ind w:firstLine="7520" w:firstLineChars="2350"/>
              <w:rPr>
                <w:rFonts w:ascii="Times New Roman" w:hAnsi="Times New Roman" w:eastAsia="仿宋_GB2312" w:cs="Times New Roman"/>
                <w:color w:val="000000"/>
                <w:spacing w:val="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28"/>
                <w:szCs w:val="28"/>
              </w:rPr>
              <w:t xml:space="preserve">年   月   日　　　　　　                                                              </w:t>
            </w:r>
          </w:p>
        </w:tc>
      </w:tr>
    </w:tbl>
    <w:p w14:paraId="6AE3282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FB0A5"/>
    <w:rsid w:val="74BFB0A5"/>
    <w:rsid w:val="DF4FBB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2025-07-09T23:42:00Z</dcterms:created>
  <dc:creator>wjw</dc:creator>
  <cp:lastModifiedBy>wjw</cp:lastModifiedBy>
  <dcterms:modified xsi:type="dcterms:W3CDTF">2025-07-09T16:04:20Z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707E9560AFBA735E84226E688EB8F85C_43</vt:lpwstr>
  </property>
</Properties>
</file>