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lEbxr8QkShHQLkqXEaH7Ca==&#10;" textCheckSum="" ver="1">
  <a:bounds l="-832" t="-39" r="9083" b="-39"/>
</a:downRevStg>
</file>

<file path=drs/e2oDoc.xml><?xml version="1.0" encoding="utf-8"?>
<wp:e2oholder xmlns:wp="http://schemas.openxmlformats.org/drawingml/2006/wordprocessingDrawing" xmlns:r="http://schemas.openxmlformats.org/officeDocument/2006/relationships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1" name="直线 2"/>
        <wps:cNvCnPr/>
        <wps:spPr>
          <a:xfrm>
            <a:off x="0" y="0"/>
            <a:ext cx="6296025" cy="0"/>
          </a:xfrm>
          <a:prstGeom prst="line">
            <a:avLst/>
          </a:prstGeom>
          <a:ln w="25400" cap="flat" cmpd="sng">
            <a:solidFill>
              <a:srgbClr val="000000"/>
            </a:solidFill>
            <a:prstDash val="solid"/>
            <a:headEnd type="none" w="med" len="med"/>
            <a:tailEnd type="none" w="med" len="med"/>
          </a:ln>
        </wps:spPr>
        <wps:bodyPr upright="1"/>
      </wps:wsp>
    </a:graphicData>
  </a:graphic>
</wp:e2oholder>
</file>