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附件2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/>
        <w:keepLines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zh-CN"/>
        </w:rPr>
        <w:t>医疗护理员培训补助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zh-CN"/>
        </w:rPr>
        <w:t>资金申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zh-CN"/>
        </w:rPr>
        <w:t>领流程</w:t>
      </w:r>
    </w:p>
    <w:p>
      <w:pPr>
        <w:pStyle w:val="9"/>
        <w:pageBreakBefore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各培训中心承担全省医疗护理员规范化培训任务。要制定规范管理的工作方案和年度培训计划，并为培训人员提供课程表、考勤表，建立培训记录台账，长期妥善留存培训相关档案材料。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bookmark32"/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一</w:t>
      </w:r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发放职业技能电子培训券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各设区市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医疗护理员培训中心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按照属地原则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在福建省补贴性管理平台上报送培训方案，并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将拟参加培训的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医疗护理员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名单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导入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福建省补贴性管理平台，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县市区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人社部门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公共就业服务机构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，向符合条件的人员发放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定向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券。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做好培训过程管理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培训采用理论和实践相结合的方式，各培训中心要根据培训大纲做好课程安排，制定培训手册，加强培训过程管理和记录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做好对培训对象的考勤工作。培训对象应按要求填写好培训手册。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</w:rPr>
        <w:t>培训考核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及证书发放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医疗护理员培训结束并考核合格后，由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培训中心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考核合格人员的基本信息、培训信息、考核结果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、培训总结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所在设区市卫健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（平潭综合实验区社会事业局）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审核，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审核通过后，将名单发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bidi="ar"/>
        </w:rPr>
        <w:t>福建省医疗护理员培训中心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bidi="ar"/>
        </w:rPr>
        <w:t>由福建省医疗护理员培训中心以电子证照的形式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eastAsia="zh-CN" w:bidi="ar"/>
        </w:rPr>
        <w:t>为培训考核合格的医疗护理员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bidi="ar"/>
        </w:rPr>
        <w:t>发放《福建省医疗护理员培训合格证书》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 w:bidi="ar"/>
        </w:rPr>
        <w:t>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材料的归档与抽查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留存培训材料。各培训中心将以下原始资料装订成册留存备查：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医疗护理员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培训合格人员名单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；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培训方案、课程表；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培训过程材料，如考勤记录、线下全程视频影像资料等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抽查审核。省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/市护理质控中心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所在地医疗护理员培训中心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医疗护理员培训情况进行电话抽查审核。存在电话号码为空号、多个电话号码为同一人接听、被抽查者否认接受过培训或时长不足或被收取费用等情形的，视为无效申请。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培训补贴兑付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各设区市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医疗护理员培训中心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取得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bidi="ar"/>
        </w:rPr>
        <w:t>福建省医疗护理员培训合格证书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人员、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培训券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结算培训单位（需按管理平台要求由属地人社确认开通）等内容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上传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福建省补贴性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管理平台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，通过管理平台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</w:rPr>
        <w:t>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培训补贴条件审核比对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符合，由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市卫健委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审核确认，书面申报材料（从管理平台打印并加盖部门公章）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提交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市级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人社部门公共就业服务机构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进行复核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级人社部门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按批次将复核结果由管理平台自动同步至“福建省乡村振兴（扶贫惠民）资金平台”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eastAsia="zh-CN"/>
        </w:rPr>
        <w:t>按照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shd w:val="clear" w:color="auto" w:fill="FFFFFF"/>
          <w:lang w:val="en-US" w:eastAsia="zh-CN"/>
        </w:rPr>
        <w:t>闽人社文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资金结算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eastAsia="zh-CN"/>
        </w:rPr>
        <w:t>流程，将补贴资金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拨付至各培训中心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预留管理平台收款账户。</w:t>
      </w:r>
    </w:p>
    <w:p>
      <w:bookmarkStart w:id="1" w:name="_GoBack"/>
      <w:bookmarkEnd w:id="1"/>
    </w:p>
    <w:p/>
    <w:sectPr>
      <w:footerReference r:id="rId3" w:type="default"/>
      <w:pgSz w:w="11906" w:h="16838"/>
      <w:pgMar w:top="1814" w:right="1474" w:bottom="1701" w:left="1587" w:header="851" w:footer="1417" w:gutter="0"/>
      <w:pgNumType w:fmt="decimal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3B31729A"/>
    <w:rsid w:val="3BD15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alloon Text"/>
    <w:basedOn w:val="1"/>
    <w:next w:val="2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560" w:line="688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2022-06-29T02:53:55Z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BD9007D2D6364AA2A6F3DC5DDA1CC848</vt:lpwstr>
  </property>
</Properties>
</file>