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B109">
      <w:pPr>
        <w:spacing w:line="360" w:lineRule="exact"/>
        <w:ind w:left="839" w:leftChars="171" w:hanging="480" w:hangingChars="150"/>
        <w:jc w:val="left"/>
        <w:rPr>
          <w:rFonts w:eastAsia="黑体"/>
          <w:color w:val="000000"/>
          <w:sz w:val="32"/>
          <w:highlight w:val="none"/>
          <w:u w:val="none"/>
        </w:rPr>
      </w:pPr>
      <w:r>
        <w:rPr>
          <w:rFonts w:hint="eastAsia" w:eastAsia="黑体"/>
          <w:color w:val="000000"/>
          <w:sz w:val="32"/>
          <w:highlight w:val="none"/>
          <w:u w:val="none"/>
        </w:rPr>
        <w:t>附件4</w:t>
      </w:r>
    </w:p>
    <w:p w14:paraId="4A2AEA6A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eastAsia="方正小标宋简体" w:cs="Times New Roman"/>
          <w:color w:val="000000"/>
          <w:sz w:val="32"/>
          <w:szCs w:val="32"/>
          <w:highlight w:val="none"/>
          <w:u w:val="none"/>
        </w:rPr>
        <w:t>职业健康检查备案项目及专项检查内容所配备仪器、设备登记表</w:t>
      </w:r>
    </w:p>
    <w:p w14:paraId="73EBB598">
      <w:pPr>
        <w:adjustRightInd w:val="0"/>
        <w:snapToGrid w:val="0"/>
        <w:rPr>
          <w:rFonts w:eastAsia="仿宋_GB2312"/>
          <w:color w:val="000000"/>
          <w:sz w:val="32"/>
          <w:highlight w:val="none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3759"/>
        <w:gridCol w:w="3008"/>
        <w:gridCol w:w="720"/>
        <w:gridCol w:w="1915"/>
      </w:tblGrid>
      <w:tr w14:paraId="3E64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984" w:type="dxa"/>
            <w:noWrap w:val="0"/>
            <w:vAlign w:val="center"/>
          </w:tcPr>
          <w:p w14:paraId="1D47137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  <w:lang w:eastAsia="zh-CN"/>
              </w:rPr>
              <w:t>接触的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职业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  <w:lang w:eastAsia="zh-CN"/>
              </w:rPr>
              <w:t>危害因素（岗位）</w:t>
            </w:r>
          </w:p>
        </w:tc>
        <w:tc>
          <w:tcPr>
            <w:tcW w:w="3759" w:type="dxa"/>
            <w:noWrap w:val="0"/>
            <w:vAlign w:val="center"/>
          </w:tcPr>
          <w:p w14:paraId="155A73B9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专项检查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内容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  <w:lang w:eastAsia="zh-CN"/>
              </w:rPr>
              <w:t>）项目</w:t>
            </w:r>
          </w:p>
        </w:tc>
        <w:tc>
          <w:tcPr>
            <w:tcW w:w="3008" w:type="dxa"/>
            <w:noWrap w:val="0"/>
            <w:vAlign w:val="center"/>
          </w:tcPr>
          <w:p w14:paraId="32BD62D2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配备仪器、设备名称及型号</w:t>
            </w:r>
          </w:p>
        </w:tc>
        <w:tc>
          <w:tcPr>
            <w:tcW w:w="720" w:type="dxa"/>
            <w:noWrap w:val="0"/>
            <w:vAlign w:val="center"/>
          </w:tcPr>
          <w:p w14:paraId="25E3566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是否备案</w:t>
            </w:r>
          </w:p>
        </w:tc>
        <w:tc>
          <w:tcPr>
            <w:tcW w:w="1915" w:type="dxa"/>
            <w:noWrap w:val="0"/>
            <w:vAlign w:val="center"/>
          </w:tcPr>
          <w:p w14:paraId="6517245F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u w:val="none"/>
              </w:rPr>
              <w:t>受委托单位名称</w:t>
            </w:r>
          </w:p>
        </w:tc>
      </w:tr>
      <w:tr w14:paraId="4F69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7249427E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"RANGE!_Toc488242148"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 接触粉尘类作业劳动者职业健康监护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t xml:space="preserve">                                             </w:t>
            </w:r>
          </w:p>
        </w:tc>
      </w:tr>
      <w:tr w14:paraId="082B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BBEB4F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"RANGE!_Toc488242149"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1.1 游离二氧化硅粉尘(结晶型二氧化硅粉尘)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9B7E5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EF8AF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6F803B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4E958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B12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DB9D2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1.2 煤尘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F3ADB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B3F6E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6BB7B03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15A86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12F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6132F6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1.3 石棉粉尘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BC2A9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51217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0B0AAA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4544C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098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187D95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1.4 其他致尘肺病的无机粉尘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FB0DF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5D120F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7DCE35E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FF628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59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ABCBE8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1.5 棉尘(包括亚麻、软大麻、黄麻粉尘)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EA8CF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DD277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65E812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5FB84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C8F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782E7E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1.6 有机粉尘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1DFC6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血嗜酸细胞计数</w:t>
            </w:r>
          </w:p>
        </w:tc>
        <w:tc>
          <w:tcPr>
            <w:tcW w:w="3008" w:type="dxa"/>
            <w:noWrap w:val="0"/>
            <w:vAlign w:val="center"/>
          </w:tcPr>
          <w:p w14:paraId="5AC62D4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053624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74C55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7D8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423D5DAC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 接触化学因素类作业人员职业健康监护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</w:tr>
      <w:tr w14:paraId="03A2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BF7108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 铅及其无机化合物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874BF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*血铅或尿铅</w:t>
            </w:r>
          </w:p>
        </w:tc>
        <w:tc>
          <w:tcPr>
            <w:tcW w:w="3008" w:type="dxa"/>
            <w:noWrap w:val="0"/>
            <w:vAlign w:val="center"/>
          </w:tcPr>
          <w:p w14:paraId="7F54E9C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24237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C1406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768A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869D15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 四乙基铅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181EB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C047E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6E1504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AF435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D16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44BA269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 汞及其无机化合物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F5B63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*尿汞</w:t>
            </w:r>
          </w:p>
        </w:tc>
        <w:tc>
          <w:tcPr>
            <w:tcW w:w="3008" w:type="dxa"/>
            <w:noWrap w:val="0"/>
            <w:vAlign w:val="center"/>
          </w:tcPr>
          <w:p w14:paraId="0DC0581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A4E022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A3280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468C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5DE570A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6CD8979C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尿β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-微球蛋白或α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-微球蛋白</w:t>
            </w:r>
          </w:p>
        </w:tc>
        <w:tc>
          <w:tcPr>
            <w:tcW w:w="3008" w:type="dxa"/>
            <w:noWrap w:val="0"/>
            <w:vAlign w:val="center"/>
          </w:tcPr>
          <w:p w14:paraId="4F164B6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B9A5A7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45AF21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5790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66EC4E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 锰及其无机化合物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52772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53465D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B558D4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17BFA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4C4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C49715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 铍及其无机化合物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CD92E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62F79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7D562A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80AD1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164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55FD32B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2.6 镉及其无机化合物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4FC17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*尿镉</w:t>
            </w:r>
          </w:p>
        </w:tc>
        <w:tc>
          <w:tcPr>
            <w:tcW w:w="3008" w:type="dxa"/>
            <w:noWrap w:val="0"/>
            <w:vAlign w:val="center"/>
          </w:tcPr>
          <w:p w14:paraId="03D224F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42186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3B38F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7EB3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40B86BF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38D121B9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尿β2-微球蛋白或尿视黄醇结合蛋白</w:t>
            </w:r>
          </w:p>
        </w:tc>
        <w:tc>
          <w:tcPr>
            <w:tcW w:w="3008" w:type="dxa"/>
            <w:noWrap w:val="0"/>
            <w:vAlign w:val="center"/>
          </w:tcPr>
          <w:p w14:paraId="6C1A255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22CBE5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545F14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778F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48E9D6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2.7 铬及其无机化合物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B39EA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E3682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94E5D8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C8774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594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2CD2B2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"RANGE!_Toc488242089"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2.8 氧化锌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9F435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6017B2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2FA06F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9D3E9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450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8F4E80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2.9 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3ABC1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*尿砷或发砷</w:t>
            </w:r>
          </w:p>
        </w:tc>
        <w:tc>
          <w:tcPr>
            <w:tcW w:w="3008" w:type="dxa"/>
            <w:noWrap w:val="0"/>
            <w:vAlign w:val="center"/>
          </w:tcPr>
          <w:p w14:paraId="48765AD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D5B4D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3CE96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1A0A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134D68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2.10 砷化氢(砷化三氢)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15F229FC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血清葡萄糖-6-磷酸脱氢酶缺乏症筛查试验（高铁血红蛋白还原试验）</w:t>
            </w:r>
          </w:p>
        </w:tc>
        <w:tc>
          <w:tcPr>
            <w:tcW w:w="3008" w:type="dxa"/>
            <w:noWrap w:val="0"/>
            <w:vAlign w:val="center"/>
          </w:tcPr>
          <w:p w14:paraId="46DBA18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8A308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64C07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377E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D0CE93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2.11 磷及其无机化合物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58872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C5A9B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1EC9ED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787AD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66E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E704CF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2.12 磷化氢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14F05C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13E000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75336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053E9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1FB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6D75D1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2.13 钡化合物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（氯化钡、硝酸钡、醋酸钡）</w:t>
            </w:r>
          </w:p>
        </w:tc>
        <w:tc>
          <w:tcPr>
            <w:tcW w:w="3759" w:type="dxa"/>
            <w:noWrap w:val="0"/>
            <w:vAlign w:val="center"/>
          </w:tcPr>
          <w:p w14:paraId="4B8DF0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血钾</w:t>
            </w:r>
          </w:p>
        </w:tc>
        <w:tc>
          <w:tcPr>
            <w:tcW w:w="3008" w:type="dxa"/>
            <w:noWrap w:val="0"/>
            <w:vAlign w:val="center"/>
          </w:tcPr>
          <w:p w14:paraId="44AEC57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52C3BC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5164F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732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B40839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2.14 钒及其无机化合物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57AB9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015BF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BF98CD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980A4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BA0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97E492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2.15 三烷基锡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915BF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血清电解质</w:t>
            </w:r>
          </w:p>
        </w:tc>
        <w:tc>
          <w:tcPr>
            <w:tcW w:w="3008" w:type="dxa"/>
            <w:noWrap w:val="0"/>
            <w:vAlign w:val="center"/>
          </w:tcPr>
          <w:p w14:paraId="4E0F22E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B2471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93B76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FD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1352C2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2.16 铊及其无机化合物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5BC79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*尿铊</w:t>
            </w:r>
          </w:p>
        </w:tc>
        <w:tc>
          <w:tcPr>
            <w:tcW w:w="3008" w:type="dxa"/>
            <w:noWrap w:val="0"/>
            <w:vAlign w:val="center"/>
          </w:tcPr>
          <w:p w14:paraId="130A9F2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4875E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AADD9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7A02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4C511D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2.17 羰基镍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0CBE1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0A6A7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172A57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F6206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82B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B89B2D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"RANGE!_Toc488242099"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2.18 氟及其无机化合物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762FA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*尿氟</w:t>
            </w:r>
          </w:p>
        </w:tc>
        <w:tc>
          <w:tcPr>
            <w:tcW w:w="3008" w:type="dxa"/>
            <w:noWrap w:val="0"/>
            <w:vAlign w:val="center"/>
          </w:tcPr>
          <w:p w14:paraId="6F4D144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87303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6CDCE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 w14:paraId="337E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C9F897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2.19 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（接触工业甲苯、二甲苯参照执行）</w:t>
            </w:r>
          </w:p>
        </w:tc>
        <w:tc>
          <w:tcPr>
            <w:tcW w:w="3759" w:type="dxa"/>
            <w:noWrap w:val="0"/>
            <w:vAlign w:val="center"/>
          </w:tcPr>
          <w:p w14:paraId="3E2FF2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C13E5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520E19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0E171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70D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59896B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2.20 二硫化碳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D5B7D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2083F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694491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F2CE9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CE2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50A122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2.21 四氯化碳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588B7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C6CAE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66F0DE7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ACC16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AD1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C2E4F0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2.22 甲醇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4548B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BFDE9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10669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DDE70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A78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6BE7BB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pt-BR"/>
              </w:rPr>
              <w:t>.23 汽油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0E7E2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22229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3DE275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B3258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173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B56443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fr-FR"/>
              </w:rPr>
              <w:t>.24 溴甲烷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3DFA8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231FE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3C1AA4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62A6D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FC8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07CE91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2.25 1，2-二氯乙烷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EABBD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4FB69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B439AE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A8213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529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F688CE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2.26 正己烷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1CAE66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36F87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09AC14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D066C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D29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7EF2B8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2.27 苯的氨基与硝基化合物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EF368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72B7E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A2515A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B83A1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A3A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05EE8B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"RANGE!_Toc488242109"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pt-BR"/>
              </w:rPr>
              <w:t>.28 三硝基甲苯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10BDA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60B4C4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D2728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1EB79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929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F59AF0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2.29 联苯胺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5B3D3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尿脱落细胞检查</w:t>
            </w:r>
          </w:p>
        </w:tc>
        <w:tc>
          <w:tcPr>
            <w:tcW w:w="3008" w:type="dxa"/>
            <w:noWrap w:val="0"/>
            <w:vAlign w:val="center"/>
          </w:tcPr>
          <w:p w14:paraId="579F1B0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99B16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994D8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363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67DC28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fr-FR"/>
              </w:rPr>
              <w:t>.30 氯气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FD040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B939F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760F1C9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B14BE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A9E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4A709D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2.31 二氧化硫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9E6BA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1E35A4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758A4AA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4EC0A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F74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84746B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nl-NL"/>
              </w:rPr>
              <w:t>.32 氮氧化物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F1904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5CD94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EFFA0C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D9E6C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F5C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8CC72D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pt-BR"/>
              </w:rPr>
              <w:t>.33 氨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1C424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5FB75F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83E11F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118EE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9AB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6FCC8E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2.34 光气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1EC79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E9EAE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13FD3D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004DE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C0B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C5FEE2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2.35 甲醛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A738F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血嗜酸细胞计数</w:t>
            </w:r>
          </w:p>
        </w:tc>
        <w:tc>
          <w:tcPr>
            <w:tcW w:w="3008" w:type="dxa"/>
            <w:noWrap w:val="0"/>
            <w:vAlign w:val="center"/>
          </w:tcPr>
          <w:p w14:paraId="4B8C51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AF3BD3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7A847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55E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E7188C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2.36 一甲胺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D443E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12373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5FBBF2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9EB4A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2F2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D173B7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2.37 一氧化碳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E7774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4892D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32164F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31F9C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D4C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1B6748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"RANGE!_Toc488242119"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2.38 硫化氢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929E8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E89EC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000710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28921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93F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FF9CF9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2.39 氯乙烯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A5C97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类风湿因子</w:t>
            </w:r>
          </w:p>
        </w:tc>
        <w:tc>
          <w:tcPr>
            <w:tcW w:w="3008" w:type="dxa"/>
            <w:noWrap w:val="0"/>
            <w:vAlign w:val="center"/>
          </w:tcPr>
          <w:p w14:paraId="659E0C4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15E07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9AF8F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25E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16B451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2.40 三氯乙烯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B897A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451EA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C1FC9B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3318B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AE2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1224CE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val="fr-FR"/>
              </w:rPr>
              <w:t>.41 氯丙烯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B0BF6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1FF2A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E8085B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B9F5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DEB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8A0253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2.42 氯丁二烯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9753A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1ECED4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0D23687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E9BC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5B1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501768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2.43 有机氟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26AED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706EA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0F8919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88A42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B1F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DE4E7B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2.44 二异氰酸甲苯酯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B9254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血嗜酸细胞计数</w:t>
            </w:r>
          </w:p>
        </w:tc>
        <w:tc>
          <w:tcPr>
            <w:tcW w:w="3008" w:type="dxa"/>
            <w:noWrap w:val="0"/>
            <w:vAlign w:val="center"/>
          </w:tcPr>
          <w:p w14:paraId="75928DB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5329B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A6997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48C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BAA50E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2.45 二甲基甲酰胺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4170B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43444E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3AB50C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1728F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BBE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264221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2.46 氰及腈类化合物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4AAD2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36D9F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B6060A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B8F3A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697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4766ED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2.47 酚(酚类化合物如甲酚、邻苯二酚、间苯二酚、对苯二酚等参照执行)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F1837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网织红细胞</w:t>
            </w:r>
          </w:p>
        </w:tc>
        <w:tc>
          <w:tcPr>
            <w:tcW w:w="3008" w:type="dxa"/>
            <w:noWrap w:val="0"/>
            <w:vAlign w:val="center"/>
          </w:tcPr>
          <w:p w14:paraId="68CF30F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523A2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12CAD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CEE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4F4277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"RANGE!_Toc488242129"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2.48 五氯酚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6F25ED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51A711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80EB6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4E210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DAE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B96EA5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2.49 氯甲醚[双（氯甲基）醚参照执行]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BAA80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E81AA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72C57E0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DF4B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0ED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896DCE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2.50 丙烯酰胺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575E4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8A609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7381B4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6D49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E4E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5207D9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2.51 偏二甲基肼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7FE80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7E495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CC8E84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80C10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485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CC5631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2.52 硫酸二甲酯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E079D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6EB10A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F49B5E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C756A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695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15ECE7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2.53 有机磷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杀虫剂</w:t>
            </w:r>
          </w:p>
        </w:tc>
        <w:tc>
          <w:tcPr>
            <w:tcW w:w="3759" w:type="dxa"/>
            <w:noWrap w:val="0"/>
            <w:vAlign w:val="center"/>
          </w:tcPr>
          <w:p w14:paraId="33C27816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全血或红细胞胆碱酯酶活性测定</w:t>
            </w:r>
          </w:p>
        </w:tc>
        <w:tc>
          <w:tcPr>
            <w:tcW w:w="3008" w:type="dxa"/>
            <w:noWrap w:val="0"/>
            <w:vAlign w:val="center"/>
          </w:tcPr>
          <w:p w14:paraId="580A7B7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49807B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FEA9B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D4D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F8C98B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2.54 氨基甲酸酯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类杀虫剂</w:t>
            </w:r>
          </w:p>
        </w:tc>
        <w:tc>
          <w:tcPr>
            <w:tcW w:w="3759" w:type="dxa"/>
            <w:noWrap w:val="0"/>
            <w:vAlign w:val="center"/>
          </w:tcPr>
          <w:p w14:paraId="617012F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全血或红细胞胆碱酯酶活性测定</w:t>
            </w:r>
          </w:p>
        </w:tc>
        <w:tc>
          <w:tcPr>
            <w:tcW w:w="3008" w:type="dxa"/>
            <w:noWrap w:val="0"/>
            <w:vAlign w:val="center"/>
          </w:tcPr>
          <w:p w14:paraId="493FC52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EDC9A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2150A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084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4C926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2.55 拟除虫菊酯类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4B4A3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BC078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5A5BC3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06897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B8F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0467323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2.56 酸雾或酸酐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25F88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EC2CF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E0BB2C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DF9A0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75E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C9C003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2.57 致喘物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07F59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血嗜酸细胞计数</w:t>
            </w:r>
          </w:p>
        </w:tc>
        <w:tc>
          <w:tcPr>
            <w:tcW w:w="3008" w:type="dxa"/>
            <w:noWrap w:val="0"/>
            <w:vAlign w:val="center"/>
          </w:tcPr>
          <w:p w14:paraId="3742EE5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102365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D7FAC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F9F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D6C4CA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"RANGE!_Toc488242139"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2.58 焦炉逸散物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CAC31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D14B7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7D41518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B2D78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EF1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5842EB8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"RANGE!_Toc488242159"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3 接触物理因素类作业人员职业健康监护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</w:tr>
      <w:tr w14:paraId="3E4F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17F49E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 噪声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6FB3C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纯音听阈测试</w:t>
            </w:r>
          </w:p>
        </w:tc>
        <w:tc>
          <w:tcPr>
            <w:tcW w:w="3008" w:type="dxa"/>
            <w:noWrap w:val="0"/>
            <w:vAlign w:val="center"/>
          </w:tcPr>
          <w:p w14:paraId="67E595D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CEC48E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CD9DB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FBD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27F721B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3.2 手传振动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2FE1CE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4FE67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F25050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0F118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F41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9059E3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3.3 高温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0E3A9E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F9A3F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2B1D268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56A6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B9B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4397A55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3.4 高气压（参见GB 20827）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EB4F4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粪常规</w:t>
            </w:r>
          </w:p>
        </w:tc>
        <w:tc>
          <w:tcPr>
            <w:tcW w:w="3008" w:type="dxa"/>
            <w:noWrap w:val="0"/>
            <w:vAlign w:val="center"/>
          </w:tcPr>
          <w:p w14:paraId="677E7F1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2FA92B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46999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E8D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45D7024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253B69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咽鼓管功能检查</w:t>
            </w:r>
          </w:p>
        </w:tc>
        <w:tc>
          <w:tcPr>
            <w:tcW w:w="3008" w:type="dxa"/>
            <w:noWrap w:val="0"/>
            <w:vAlign w:val="center"/>
          </w:tcPr>
          <w:p w14:paraId="57F58E7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1D88E1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547567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F2D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0A474EC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15002C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纯音听阈测试</w:t>
            </w:r>
          </w:p>
        </w:tc>
        <w:tc>
          <w:tcPr>
            <w:tcW w:w="3008" w:type="dxa"/>
            <w:noWrap w:val="0"/>
            <w:vAlign w:val="center"/>
          </w:tcPr>
          <w:p w14:paraId="02A4A4C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9807E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C0A08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1C44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15851A8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7DE893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加压实验</w:t>
            </w:r>
          </w:p>
        </w:tc>
        <w:tc>
          <w:tcPr>
            <w:tcW w:w="3008" w:type="dxa"/>
            <w:noWrap w:val="0"/>
            <w:vAlign w:val="center"/>
          </w:tcPr>
          <w:p w14:paraId="3A1B9BD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F98AC6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5BB9DC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1CD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46ED1A5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4BD68C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氧敏感试验</w:t>
            </w:r>
          </w:p>
        </w:tc>
        <w:tc>
          <w:tcPr>
            <w:tcW w:w="3008" w:type="dxa"/>
            <w:noWrap w:val="0"/>
            <w:vAlign w:val="center"/>
          </w:tcPr>
          <w:p w14:paraId="777824B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C5EBF5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BCD77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781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7FD473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3.5 紫外辐射（紫外线）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1B5159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331879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61FDE1C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783BA5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C96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94A15B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3.6 微波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CE175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0D0D4B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A75BD8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EFDD7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05F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08F921A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"RANGE!_Toc488242168"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4 接触生物因素类作业人员职业健康监护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</w:tr>
      <w:tr w14:paraId="7309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4AB1F1F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"RANGE!_Toc488242169"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4.1 布鲁氏菌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0EB32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血沉</w:t>
            </w:r>
          </w:p>
        </w:tc>
        <w:tc>
          <w:tcPr>
            <w:tcW w:w="3008" w:type="dxa"/>
            <w:noWrap w:val="0"/>
            <w:vAlign w:val="center"/>
          </w:tcPr>
          <w:p w14:paraId="08CB1A8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512B1F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38057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D70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5545DE7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3D266B3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虎红缓冲液玻片凝集试验（RPBT）</w:t>
            </w:r>
          </w:p>
        </w:tc>
        <w:tc>
          <w:tcPr>
            <w:tcW w:w="3008" w:type="dxa"/>
            <w:noWrap w:val="0"/>
            <w:vAlign w:val="center"/>
          </w:tcPr>
          <w:p w14:paraId="789BC70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4066E1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CF513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78C9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F9A081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"RANGE!_Toc488242170"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4.2 炭疽芽孢杆菌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（简称炭疽杆菌）</w:t>
            </w:r>
          </w:p>
        </w:tc>
        <w:tc>
          <w:tcPr>
            <w:tcW w:w="3759" w:type="dxa"/>
            <w:noWrap w:val="0"/>
            <w:vAlign w:val="center"/>
          </w:tcPr>
          <w:p w14:paraId="16C720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1C0DCA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3E5EC62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4C24A1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A3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53D005B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5.接触放射因素类作业人员职业健康监护</w:t>
            </w:r>
          </w:p>
        </w:tc>
      </w:tr>
      <w:tr w14:paraId="3B8B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84" w:type="dxa"/>
            <w:noWrap w:val="0"/>
            <w:vAlign w:val="center"/>
          </w:tcPr>
          <w:p w14:paraId="790AF050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5.1放射作业</w:t>
            </w:r>
          </w:p>
        </w:tc>
        <w:tc>
          <w:tcPr>
            <w:tcW w:w="3759" w:type="dxa"/>
            <w:noWrap w:val="0"/>
            <w:vAlign w:val="center"/>
          </w:tcPr>
          <w:p w14:paraId="2C9C64AF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外周血淋巴细胞染色体畸变分析、外周淋巴细胞微核试验。</w:t>
            </w:r>
          </w:p>
        </w:tc>
        <w:tc>
          <w:tcPr>
            <w:tcW w:w="3008" w:type="dxa"/>
            <w:noWrap w:val="0"/>
            <w:vAlign w:val="center"/>
          </w:tcPr>
          <w:p w14:paraId="635C610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6DAF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378E00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C71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6" w:type="dxa"/>
            <w:gridSpan w:val="5"/>
            <w:noWrap w:val="0"/>
            <w:vAlign w:val="center"/>
          </w:tcPr>
          <w:p w14:paraId="30402DC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"RANGE!_Toc488242174"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6 接触其他类（特殊作业等）作业人员职业健康监护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</w:tr>
      <w:tr w14:paraId="732D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56861EF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"RANGE!_Toc488242175"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6.1 电工作业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A88B8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579E00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60EED2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5349D6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9D6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441753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"RANGE!_Toc488242176"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6.2 高处作业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5119D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3BDFB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07D5E4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D6F4E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EA7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466A3FF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"RANGE!_Toc488242177"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6.3 压力容器作业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34E04E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纯音听阈测试</w:t>
            </w:r>
          </w:p>
        </w:tc>
        <w:tc>
          <w:tcPr>
            <w:tcW w:w="3008" w:type="dxa"/>
            <w:noWrap w:val="0"/>
            <w:vAlign w:val="center"/>
          </w:tcPr>
          <w:p w14:paraId="41AD1FC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ED4C65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1154FC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8C8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69A6EA5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6.4结核病防治工作</w:t>
            </w:r>
          </w:p>
        </w:tc>
        <w:tc>
          <w:tcPr>
            <w:tcW w:w="3759" w:type="dxa"/>
            <w:noWrap w:val="0"/>
            <w:vAlign w:val="center"/>
          </w:tcPr>
          <w:p w14:paraId="59D56B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血沉</w:t>
            </w:r>
          </w:p>
        </w:tc>
        <w:tc>
          <w:tcPr>
            <w:tcW w:w="3008" w:type="dxa"/>
            <w:noWrap w:val="0"/>
            <w:vAlign w:val="center"/>
          </w:tcPr>
          <w:p w14:paraId="60CBEE4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F7F23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6CA9F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3D3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77F678B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6.5肝炎病防治工作</w:t>
            </w:r>
          </w:p>
        </w:tc>
        <w:tc>
          <w:tcPr>
            <w:tcW w:w="3759" w:type="dxa"/>
            <w:noWrap w:val="0"/>
            <w:vAlign w:val="center"/>
          </w:tcPr>
          <w:p w14:paraId="413409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63F4D4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1F98DD7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0FE7BE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3545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368DB2E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"RANGE!_Toc488242180"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6.6 职业机动车驾驶作业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137823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纯音听阈测试</w:t>
            </w:r>
          </w:p>
        </w:tc>
        <w:tc>
          <w:tcPr>
            <w:tcW w:w="3008" w:type="dxa"/>
            <w:noWrap w:val="0"/>
            <w:vAlign w:val="center"/>
          </w:tcPr>
          <w:p w14:paraId="7A73575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ED6581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2D0775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5A1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448A95C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4275AE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视野</w:t>
            </w:r>
          </w:p>
        </w:tc>
        <w:tc>
          <w:tcPr>
            <w:tcW w:w="3008" w:type="dxa"/>
            <w:noWrap w:val="0"/>
            <w:vAlign w:val="center"/>
          </w:tcPr>
          <w:p w14:paraId="328AC48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F5F3CD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470D66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5FEA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28D310B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1B92FC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暗适应</w:t>
            </w:r>
          </w:p>
        </w:tc>
        <w:tc>
          <w:tcPr>
            <w:tcW w:w="3008" w:type="dxa"/>
            <w:noWrap w:val="0"/>
            <w:vAlign w:val="center"/>
          </w:tcPr>
          <w:p w14:paraId="4277F71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BB5E3A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3DE850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A41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685BE6FE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18A775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深视力</w:t>
            </w:r>
          </w:p>
        </w:tc>
        <w:tc>
          <w:tcPr>
            <w:tcW w:w="3008" w:type="dxa"/>
            <w:noWrap w:val="0"/>
            <w:vAlign w:val="center"/>
          </w:tcPr>
          <w:p w14:paraId="1734366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C7D81D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14FB3F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F62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3F59E20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"RANGE!_Toc488242181"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6.7 视屏作业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7B9FA1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228666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5BF21A7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AFFFB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2664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noWrap w:val="0"/>
            <w:vAlign w:val="center"/>
          </w:tcPr>
          <w:p w14:paraId="1301841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"RANGE!_Toc488242182"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6.8 高原作业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FDA18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3008" w:type="dxa"/>
            <w:noWrap w:val="0"/>
            <w:vAlign w:val="center"/>
          </w:tcPr>
          <w:p w14:paraId="7149B4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 w14:paraId="46EA873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6D1DFA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006A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restart"/>
            <w:noWrap w:val="0"/>
            <w:vAlign w:val="center"/>
          </w:tcPr>
          <w:p w14:paraId="67B9617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instrText xml:space="preserve">HYPERLINK "../../../../../../../../yang_bak/杨爱初/2019/协会/备案项目登记表.xls" \l "RANGE!_Toc488242183"</w:instrTex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6.9 航空作业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fldChar w:fldCharType="end"/>
            </w:r>
          </w:p>
        </w:tc>
        <w:tc>
          <w:tcPr>
            <w:tcW w:w="3759" w:type="dxa"/>
            <w:noWrap w:val="0"/>
            <w:vAlign w:val="center"/>
          </w:tcPr>
          <w:p w14:paraId="4B24A0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耳气压功能</w:t>
            </w:r>
          </w:p>
        </w:tc>
        <w:tc>
          <w:tcPr>
            <w:tcW w:w="3008" w:type="dxa"/>
            <w:noWrap w:val="0"/>
            <w:vAlign w:val="center"/>
          </w:tcPr>
          <w:p w14:paraId="749E0E8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19E01D4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915" w:type="dxa"/>
            <w:noWrap w:val="0"/>
            <w:vAlign w:val="center"/>
          </w:tcPr>
          <w:p w14:paraId="39A187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43AA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5F0E444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2B7FF0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嗅觉检查</w:t>
            </w:r>
          </w:p>
        </w:tc>
        <w:tc>
          <w:tcPr>
            <w:tcW w:w="3008" w:type="dxa"/>
            <w:noWrap w:val="0"/>
            <w:vAlign w:val="center"/>
          </w:tcPr>
          <w:p w14:paraId="101AC6D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504B36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458FC3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  <w:tr w14:paraId="6C3B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84" w:type="dxa"/>
            <w:vMerge w:val="continue"/>
            <w:noWrap w:val="0"/>
            <w:vAlign w:val="center"/>
          </w:tcPr>
          <w:p w14:paraId="3D2811AC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759" w:type="dxa"/>
            <w:noWrap w:val="0"/>
            <w:vAlign w:val="center"/>
          </w:tcPr>
          <w:p w14:paraId="15FFAB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纯音听阈测试</w:t>
            </w:r>
          </w:p>
        </w:tc>
        <w:tc>
          <w:tcPr>
            <w:tcW w:w="3008" w:type="dxa"/>
            <w:noWrap w:val="0"/>
            <w:vAlign w:val="center"/>
          </w:tcPr>
          <w:p w14:paraId="7100730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F6656A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50BC8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不可委托</w:t>
            </w:r>
          </w:p>
        </w:tc>
      </w:tr>
    </w:tbl>
    <w:p w14:paraId="7AC102C7">
      <w:pPr>
        <w:numPr>
          <w:ilvl w:val="0"/>
          <w:numId w:val="0"/>
        </w:numPr>
        <w:tabs>
          <w:tab w:val="left" w:pos="540"/>
          <w:tab w:val="left" w:pos="900"/>
        </w:tabs>
        <w:spacing w:line="360" w:lineRule="exact"/>
        <w:ind w:left="720" w:leftChars="0" w:hanging="720" w:hangingChars="300"/>
        <w:jc w:val="left"/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</w:rPr>
      </w:pPr>
      <w:r>
        <w:rPr>
          <w:rFonts w:hint="eastAsia" w:eastAsia="仿宋_GB2312" w:cs="宋体"/>
          <w:bCs/>
          <w:color w:val="000000"/>
          <w:sz w:val="24"/>
          <w:highlight w:val="none"/>
          <w:u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1.开展可委</w:t>
      </w:r>
      <w:r>
        <w:rPr>
          <w:rFonts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托检查项目，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应优先选择本辖区内的受委托机构,受委托机构应通过CMA或CNAS认证或取得相应资质；</w:t>
      </w:r>
    </w:p>
    <w:p w14:paraId="43D18871">
      <w:pPr>
        <w:numPr>
          <w:ilvl w:val="0"/>
          <w:numId w:val="0"/>
        </w:numPr>
        <w:tabs>
          <w:tab w:val="left" w:pos="540"/>
          <w:tab w:val="left" w:pos="900"/>
        </w:tabs>
        <w:spacing w:line="360" w:lineRule="exact"/>
        <w:ind w:left="718" w:leftChars="229" w:hanging="237" w:hangingChars="99"/>
        <w:jc w:val="left"/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24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原则上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外周血淋巴细胞染色体畸变分析、外周淋巴细胞微核试验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项目不可委托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highlight w:val="none"/>
          <w:u w:val="none"/>
          <w:lang w:eastAsia="zh-CN"/>
        </w:rPr>
        <w:t>。目前暂不具备自行开展该项检测能力的设区市可以委托，各设区市要加强能力建设和统筹规划，已具备自行检测能力机构的设区市不可再委托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highlight w:val="none"/>
          <w:u w:val="none"/>
          <w:lang w:eastAsia="zh-CN"/>
        </w:rPr>
        <w:t>；</w:t>
      </w:r>
    </w:p>
    <w:p w14:paraId="444348E4">
      <w:pPr>
        <w:numPr>
          <w:ilvl w:val="0"/>
          <w:numId w:val="0"/>
        </w:numPr>
        <w:tabs>
          <w:tab w:val="left" w:pos="540"/>
          <w:tab w:val="left" w:pos="900"/>
        </w:tabs>
        <w:spacing w:line="360" w:lineRule="exact"/>
        <w:ind w:left="718" w:leftChars="229" w:hanging="237" w:hangingChars="99"/>
        <w:jc w:val="left"/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24"/>
          <w:highlight w:val="none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24"/>
          <w:highlight w:val="none"/>
          <w:u w:val="none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“是否备案”一栏应填写；“配备仪器、设备名称及型号”一栏填写本体检机构或受委托机构对应的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  <w:lang w:eastAsia="zh-CN"/>
        </w:rPr>
        <w:t>设备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；</w:t>
      </w:r>
    </w:p>
    <w:p w14:paraId="5C933260">
      <w:pPr>
        <w:numPr>
          <w:ilvl w:val="0"/>
          <w:numId w:val="0"/>
        </w:numPr>
        <w:tabs>
          <w:tab w:val="left" w:pos="540"/>
          <w:tab w:val="left" w:pos="900"/>
        </w:tabs>
        <w:spacing w:line="360" w:lineRule="exact"/>
        <w:ind w:left="718" w:leftChars="229" w:hanging="237" w:hangingChars="99"/>
        <w:jc w:val="left"/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.申请单位不可对上述表格内容进行更改或删除部分内容，表格中有“/”的均无需填写任何内容；</w:t>
      </w:r>
    </w:p>
    <w:p w14:paraId="19E2AC36">
      <w:pPr>
        <w:numPr>
          <w:ilvl w:val="0"/>
          <w:numId w:val="0"/>
        </w:numPr>
        <w:tabs>
          <w:tab w:val="left" w:pos="540"/>
          <w:tab w:val="left" w:pos="900"/>
        </w:tabs>
        <w:spacing w:line="360" w:lineRule="exact"/>
        <w:ind w:left="718" w:leftChars="229" w:hanging="237" w:hangingChars="99"/>
        <w:jc w:val="left"/>
        <w:rPr>
          <w:rFonts w:ascii="仿宋_GB2312" w:hAnsi="仿宋_GB2312" w:eastAsia="仿宋_GB2312" w:cs="仿宋_GB2312"/>
          <w:bCs/>
          <w:color w:val="000000"/>
          <w:sz w:val="24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24"/>
          <w:highlight w:val="none"/>
          <w:u w:val="none"/>
        </w:rPr>
        <w:t>.表格中打“*”的为可委托项目。</w:t>
      </w:r>
    </w:p>
    <w:p w14:paraId="03720716"/>
    <w:p w14:paraId="4C63C281"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593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C2BE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6C2BE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78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2024-08-06T01:45:16Z</dcterms:created>
  <dc:creator>Administrator</dc:creator>
  <cp:lastModifiedBy>小蛋蛋</cp:lastModifiedBy>
  <dcterms:modified xsi:type="dcterms:W3CDTF">2024-08-06T01:46:06Z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9F5F63ADA3784EAAA16F05AC123E310A_12</vt:lpwstr>
  </property>
</Properties>
</file>