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13731"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  <w:t>附件2</w:t>
      </w:r>
    </w:p>
    <w:p w14:paraId="6535757F"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color w:val="0000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highlight w:val="none"/>
          <w:u w:val="none"/>
        </w:rPr>
        <w:t>职业健康检查场所、候检场所和检验室分布表</w:t>
      </w:r>
    </w:p>
    <w:p w14:paraId="58DFE488">
      <w:pPr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</w:pPr>
    </w:p>
    <w:p w14:paraId="19DDE07E">
      <w:pPr>
        <w:spacing w:line="360" w:lineRule="exact"/>
        <w:jc w:val="left"/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  <w:t>申请单位（盖章）：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229"/>
        <w:gridCol w:w="3449"/>
        <w:gridCol w:w="1360"/>
      </w:tblGrid>
      <w:tr w14:paraId="2903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DF51E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 w14:paraId="747768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职业健康检查场所、候检场所和检验室</w:t>
            </w:r>
          </w:p>
        </w:tc>
        <w:tc>
          <w:tcPr>
            <w:tcW w:w="1229" w:type="dxa"/>
            <w:noWrap w:val="0"/>
            <w:vAlign w:val="center"/>
          </w:tcPr>
          <w:p w14:paraId="36B56C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使用面积（m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）</w:t>
            </w:r>
          </w:p>
        </w:tc>
        <w:tc>
          <w:tcPr>
            <w:tcW w:w="3449" w:type="dxa"/>
            <w:noWrap w:val="0"/>
            <w:vAlign w:val="center"/>
          </w:tcPr>
          <w:p w14:paraId="5D79A7A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所在位置</w:t>
            </w:r>
          </w:p>
        </w:tc>
        <w:tc>
          <w:tcPr>
            <w:tcW w:w="1360" w:type="dxa"/>
            <w:noWrap w:val="0"/>
            <w:vAlign w:val="center"/>
          </w:tcPr>
          <w:p w14:paraId="0B0610B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备注</w:t>
            </w:r>
          </w:p>
        </w:tc>
      </w:tr>
      <w:tr w14:paraId="29FC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11984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 w14:paraId="4726581D">
            <w:pPr>
              <w:adjustRightInd w:val="0"/>
              <w:snapToGrid w:val="0"/>
              <w:spacing w:line="480" w:lineRule="exact"/>
              <w:ind w:right="-575" w:rightChars="-274"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内科检查室</w:t>
            </w:r>
          </w:p>
        </w:tc>
        <w:tc>
          <w:tcPr>
            <w:tcW w:w="1229" w:type="dxa"/>
            <w:noWrap w:val="0"/>
            <w:vAlign w:val="top"/>
          </w:tcPr>
          <w:p w14:paraId="2179D6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2D7C88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67D9067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969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A80BA1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 w14:paraId="7506A7E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外科检查室</w:t>
            </w:r>
          </w:p>
        </w:tc>
        <w:tc>
          <w:tcPr>
            <w:tcW w:w="1229" w:type="dxa"/>
            <w:noWrap w:val="0"/>
            <w:vAlign w:val="top"/>
          </w:tcPr>
          <w:p w14:paraId="6D8F9E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10E77CE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789A2DB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65C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F7B27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3</w:t>
            </w:r>
          </w:p>
        </w:tc>
        <w:tc>
          <w:tcPr>
            <w:tcW w:w="2268" w:type="dxa"/>
            <w:noWrap w:val="0"/>
            <w:vAlign w:val="top"/>
          </w:tcPr>
          <w:p w14:paraId="3D2542C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眼科检查室</w:t>
            </w:r>
          </w:p>
        </w:tc>
        <w:tc>
          <w:tcPr>
            <w:tcW w:w="1229" w:type="dxa"/>
            <w:noWrap w:val="0"/>
            <w:vAlign w:val="top"/>
          </w:tcPr>
          <w:p w14:paraId="74C340F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424E4D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32A8EC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1BB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noWrap w:val="0"/>
            <w:vAlign w:val="top"/>
          </w:tcPr>
          <w:p w14:paraId="1BEF6A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4</w:t>
            </w:r>
          </w:p>
        </w:tc>
        <w:tc>
          <w:tcPr>
            <w:tcW w:w="2268" w:type="dxa"/>
            <w:noWrap w:val="0"/>
            <w:vAlign w:val="top"/>
          </w:tcPr>
          <w:p w14:paraId="6F312D7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耳鼻咽喉科检查室</w:t>
            </w:r>
          </w:p>
        </w:tc>
        <w:tc>
          <w:tcPr>
            <w:tcW w:w="1229" w:type="dxa"/>
            <w:noWrap w:val="0"/>
            <w:vAlign w:val="top"/>
          </w:tcPr>
          <w:p w14:paraId="000073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505E435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106972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3DA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76055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6</w:t>
            </w:r>
          </w:p>
        </w:tc>
        <w:tc>
          <w:tcPr>
            <w:tcW w:w="2268" w:type="dxa"/>
            <w:noWrap w:val="0"/>
            <w:vAlign w:val="top"/>
          </w:tcPr>
          <w:p w14:paraId="367F874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口腔检查室</w:t>
            </w:r>
          </w:p>
        </w:tc>
        <w:tc>
          <w:tcPr>
            <w:tcW w:w="1229" w:type="dxa"/>
            <w:noWrap w:val="0"/>
            <w:vAlign w:val="top"/>
          </w:tcPr>
          <w:p w14:paraId="3592A61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64CE93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0B701B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D8B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11D96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7</w:t>
            </w:r>
          </w:p>
        </w:tc>
        <w:tc>
          <w:tcPr>
            <w:tcW w:w="2268" w:type="dxa"/>
            <w:noWrap w:val="0"/>
            <w:vAlign w:val="top"/>
          </w:tcPr>
          <w:p w14:paraId="0FF6C42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心电图检查室</w:t>
            </w:r>
          </w:p>
        </w:tc>
        <w:tc>
          <w:tcPr>
            <w:tcW w:w="1229" w:type="dxa"/>
            <w:noWrap w:val="0"/>
            <w:vAlign w:val="top"/>
          </w:tcPr>
          <w:p w14:paraId="5A21E59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4300066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3C451A9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C70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F0874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8</w:t>
            </w:r>
          </w:p>
        </w:tc>
        <w:tc>
          <w:tcPr>
            <w:tcW w:w="2268" w:type="dxa"/>
            <w:noWrap w:val="0"/>
            <w:vAlign w:val="top"/>
          </w:tcPr>
          <w:p w14:paraId="6A12706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肺功能检查室</w:t>
            </w:r>
          </w:p>
        </w:tc>
        <w:tc>
          <w:tcPr>
            <w:tcW w:w="1229" w:type="dxa"/>
            <w:noWrap w:val="0"/>
            <w:vAlign w:val="top"/>
          </w:tcPr>
          <w:p w14:paraId="4CB3E1D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7374C2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6A1C231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0BB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CB71C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</w:t>
            </w:r>
          </w:p>
        </w:tc>
        <w:tc>
          <w:tcPr>
            <w:tcW w:w="2268" w:type="dxa"/>
            <w:noWrap w:val="0"/>
            <w:vAlign w:val="top"/>
          </w:tcPr>
          <w:p w14:paraId="5414D4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电测听检查室</w:t>
            </w:r>
          </w:p>
        </w:tc>
        <w:tc>
          <w:tcPr>
            <w:tcW w:w="1229" w:type="dxa"/>
            <w:noWrap w:val="0"/>
            <w:vAlign w:val="top"/>
          </w:tcPr>
          <w:p w14:paraId="4F9B2D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5B9CE9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392BB5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B42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BE8070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10</w:t>
            </w:r>
          </w:p>
        </w:tc>
        <w:tc>
          <w:tcPr>
            <w:tcW w:w="2268" w:type="dxa"/>
            <w:noWrap w:val="0"/>
            <w:vAlign w:val="top"/>
          </w:tcPr>
          <w:p w14:paraId="7FAD15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B超检查室</w:t>
            </w:r>
          </w:p>
        </w:tc>
        <w:tc>
          <w:tcPr>
            <w:tcW w:w="1229" w:type="dxa"/>
            <w:noWrap w:val="0"/>
            <w:vAlign w:val="top"/>
          </w:tcPr>
          <w:p w14:paraId="5E073B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2F68208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50D155A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E9F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44261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11</w:t>
            </w:r>
          </w:p>
        </w:tc>
        <w:tc>
          <w:tcPr>
            <w:tcW w:w="2268" w:type="dxa"/>
            <w:noWrap w:val="0"/>
            <w:vAlign w:val="top"/>
          </w:tcPr>
          <w:p w14:paraId="3A895C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放射科（DR）检查室</w:t>
            </w:r>
          </w:p>
        </w:tc>
        <w:tc>
          <w:tcPr>
            <w:tcW w:w="1229" w:type="dxa"/>
            <w:noWrap w:val="0"/>
            <w:vAlign w:val="top"/>
          </w:tcPr>
          <w:p w14:paraId="7B27A7F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25E5CB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24B9A6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746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5348B7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12</w:t>
            </w:r>
          </w:p>
        </w:tc>
        <w:tc>
          <w:tcPr>
            <w:tcW w:w="2268" w:type="dxa"/>
            <w:noWrap w:val="0"/>
            <w:vAlign w:val="top"/>
          </w:tcPr>
          <w:p w14:paraId="318D27D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理化检验室</w:t>
            </w:r>
          </w:p>
        </w:tc>
        <w:tc>
          <w:tcPr>
            <w:tcW w:w="1229" w:type="dxa"/>
            <w:noWrap w:val="0"/>
            <w:vAlign w:val="top"/>
          </w:tcPr>
          <w:p w14:paraId="47A4891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551F49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487F563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92F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2C020F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13</w:t>
            </w:r>
          </w:p>
        </w:tc>
        <w:tc>
          <w:tcPr>
            <w:tcW w:w="2268" w:type="dxa"/>
            <w:noWrap w:val="0"/>
            <w:vAlign w:val="top"/>
          </w:tcPr>
          <w:p w14:paraId="267E669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候检场所</w:t>
            </w:r>
          </w:p>
        </w:tc>
        <w:tc>
          <w:tcPr>
            <w:tcW w:w="1229" w:type="dxa"/>
            <w:noWrap w:val="0"/>
            <w:vAlign w:val="top"/>
          </w:tcPr>
          <w:p w14:paraId="2DB609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25A2D88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7386AF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924A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1BFEA3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14</w:t>
            </w:r>
          </w:p>
        </w:tc>
        <w:tc>
          <w:tcPr>
            <w:tcW w:w="2268" w:type="dxa"/>
            <w:noWrap w:val="0"/>
            <w:vAlign w:val="top"/>
          </w:tcPr>
          <w:p w14:paraId="4D41ED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…</w:t>
            </w:r>
          </w:p>
        </w:tc>
        <w:tc>
          <w:tcPr>
            <w:tcW w:w="1229" w:type="dxa"/>
            <w:noWrap w:val="0"/>
            <w:vAlign w:val="top"/>
          </w:tcPr>
          <w:p w14:paraId="5916F95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4958561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02683BF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7B0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BE3F1F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15</w:t>
            </w:r>
          </w:p>
        </w:tc>
        <w:tc>
          <w:tcPr>
            <w:tcW w:w="2268" w:type="dxa"/>
            <w:noWrap w:val="0"/>
            <w:vAlign w:val="top"/>
          </w:tcPr>
          <w:p w14:paraId="3EAAD5A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…</w:t>
            </w:r>
          </w:p>
        </w:tc>
        <w:tc>
          <w:tcPr>
            <w:tcW w:w="1229" w:type="dxa"/>
            <w:noWrap w:val="0"/>
            <w:vAlign w:val="top"/>
          </w:tcPr>
          <w:p w14:paraId="79B544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17879DA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60" w:type="dxa"/>
            <w:noWrap w:val="0"/>
            <w:vAlign w:val="top"/>
          </w:tcPr>
          <w:p w14:paraId="47D7147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0521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top"/>
          </w:tcPr>
          <w:p w14:paraId="1430546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合计</w:t>
            </w:r>
          </w:p>
        </w:tc>
        <w:tc>
          <w:tcPr>
            <w:tcW w:w="1229" w:type="dxa"/>
            <w:noWrap w:val="0"/>
            <w:vAlign w:val="top"/>
          </w:tcPr>
          <w:p w14:paraId="6DBDA2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449" w:type="dxa"/>
            <w:noWrap w:val="0"/>
            <w:vAlign w:val="top"/>
          </w:tcPr>
          <w:p w14:paraId="0350DB5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/</w:t>
            </w:r>
          </w:p>
        </w:tc>
        <w:tc>
          <w:tcPr>
            <w:tcW w:w="1360" w:type="dxa"/>
            <w:noWrap w:val="0"/>
            <w:vAlign w:val="top"/>
          </w:tcPr>
          <w:p w14:paraId="490B89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/</w:t>
            </w:r>
          </w:p>
        </w:tc>
      </w:tr>
    </w:tbl>
    <w:p w14:paraId="523E89CB">
      <w:pPr>
        <w:adjustRightInd w:val="0"/>
        <w:snapToGrid w:val="0"/>
        <w:spacing w:line="480" w:lineRule="exact"/>
        <w:ind w:left="304" w:leftChars="-56" w:right="-575" w:rightChars="-274" w:hanging="422" w:hangingChars="176"/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  <w:t>备注：1.职业健康检查相关场所一栏可自行添加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  <w:t>；</w:t>
      </w:r>
    </w:p>
    <w:p w14:paraId="321BF266"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  <w:t>2.“所在位置”一栏需填写X楼X层X检查室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27E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D719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ED719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0E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2024-08-06T01:43:32Z</dcterms:created>
  <dc:creator>Administrator</dc:creator>
  <cp:lastModifiedBy>小蛋蛋</cp:lastModifiedBy>
  <dcterms:modified xsi:type="dcterms:W3CDTF">2024-08-06T01:43:59Z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30C4FAC010A8497A911FDC4DA31DC515_12</vt:lpwstr>
  </property>
</Properties>
</file>