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28"/>
          <w:szCs w:val="28"/>
        </w:rPr>
      </w:pPr>
      <w:r>
        <w:rPr>
          <w:sz w:val="28"/>
          <w:szCs w:val="28"/>
          <w:bdr w:val="none" w:color="auto" w:sz="0" w:space="0"/>
        </w:rPr>
        <w:t>福建省卫计委零星修缮采购计划招标公告</w:t>
      </w:r>
    </w:p>
    <w:p>
      <w:pPr>
        <w:keepNext w:val="0"/>
        <w:keepLines w:val="0"/>
        <w:widowControl/>
        <w:suppressLineNumbers w:val="0"/>
        <w:pBdr>
          <w:bottom w:val="dotted" w:color="000000" w:sz="4" w:space="0"/>
        </w:pBdr>
        <w:jc w:val="left"/>
      </w:pPr>
      <w:r>
        <w:rPr>
          <w:rFonts w:ascii="宋体" w:hAnsi="宋体" w:eastAsia="宋体" w:cs="宋体"/>
          <w:color w:val="B5B5B7"/>
          <w:kern w:val="0"/>
          <w:sz w:val="24"/>
          <w:szCs w:val="24"/>
          <w:lang w:val="en-US" w:eastAsia="zh-CN" w:bidi="ar"/>
        </w:rPr>
        <w:t>项目编号：JLZB[GK]2017004作者：福建省卫生和计划生育委员会发布时间：2017-05-27 11:00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252"/>
        <w:rPr>
          <w:rFonts w:ascii="宋体" w:hAnsi="宋体" w:eastAsia="宋体" w:cs="宋体"/>
          <w:b w:val="0"/>
          <w:i w:val="0"/>
          <w:caps w:val="0"/>
          <w:color w:val="000000"/>
          <w:spacing w:val="0"/>
          <w:sz w:val="27"/>
          <w:szCs w:val="27"/>
        </w:rPr>
      </w:pPr>
      <w:r>
        <w:rPr>
          <w:rFonts w:ascii="仿宋_GB2312" w:hAnsi="宋体" w:eastAsia="仿宋_GB2312" w:cs="仿宋_GB2312"/>
          <w:b w:val="0"/>
          <w:i w:val="0"/>
          <w:caps w:val="0"/>
          <w:color w:val="000000"/>
          <w:spacing w:val="0"/>
          <w:sz w:val="27"/>
          <w:szCs w:val="27"/>
          <w:bdr w:val="none" w:color="auto" w:sz="0" w:space="0"/>
          <w:shd w:val="clear" w:fill="FFFFFF"/>
        </w:rPr>
        <w:t>受福建省卫生和计划生育委员会委托，福建建龙工程咨询有限公司对JLZB[GK]2017004、</w:t>
      </w:r>
      <w:r>
        <w:rPr>
          <w:rFonts w:hint="default" w:ascii="仿宋_GB2312" w:hAnsi="宋体" w:eastAsia="仿宋_GB2312" w:cs="仿宋_GB2312"/>
          <w:b w:val="0"/>
          <w:i w:val="0"/>
          <w:caps w:val="0"/>
          <w:color w:val="000000"/>
          <w:spacing w:val="0"/>
          <w:sz w:val="27"/>
          <w:szCs w:val="27"/>
          <w:bdr w:val="none" w:color="auto" w:sz="0" w:space="0"/>
          <w:shd w:val="clear" w:fill="FFFFFF"/>
        </w:rPr>
        <w:t>福建省卫计委零星修缮采购计划组织进行公开招标，现欢迎国内合格的投标人前来投标。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1、招标编号：JLZB[GK]2017004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2、项目名称：福建省卫计委零星修缮采购计划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3、招标内容及要求：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16"/>
          <w:szCs w:val="16"/>
          <w:bdr w:val="none" w:color="auto" w:sz="0" w:space="0"/>
          <w:shd w:val="clear" w:fill="FFFFFF"/>
        </w:rPr>
        <w:t>金额单位：人民币元</w:t>
      </w:r>
    </w:p>
    <w:tbl>
      <w:tblPr>
        <w:tblW w:w="829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22"/>
        <w:gridCol w:w="922"/>
        <w:gridCol w:w="1845"/>
        <w:gridCol w:w="922"/>
        <w:gridCol w:w="922"/>
        <w:gridCol w:w="922"/>
        <w:gridCol w:w="922"/>
        <w:gridCol w:w="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Header/>
        </w:trPr>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合同包</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品目号</w:t>
            </w:r>
          </w:p>
        </w:tc>
        <w:tc>
          <w:tcPr>
            <w:tcW w:w="184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采购标的</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允许进口</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数量</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品目号预算</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合同包预算</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1</w:t>
            </w:r>
          </w:p>
        </w:tc>
        <w:tc>
          <w:tcPr>
            <w:tcW w:w="5533" w:type="dxa"/>
            <w:gridSpan w:val="5"/>
            <w:tcBorders>
              <w:top w:val="outset" w:color="auto" w:sz="6" w:space="0"/>
              <w:left w:val="outset" w:color="auto" w:sz="6" w:space="0"/>
              <w:bottom w:val="outset" w:color="auto" w:sz="6" w:space="0"/>
              <w:right w:val="outset" w:color="auto" w:sz="6" w:space="0"/>
            </w:tcBorders>
            <w:shd w:val="clear" w:color="auto" w:fill="FFFFFF"/>
            <w:vAlign w:val="center"/>
          </w:tcPr>
          <w:tbl>
            <w:tblPr>
              <w:tblW w:w="5502"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7"/>
              <w:gridCol w:w="1834"/>
              <w:gridCol w:w="917"/>
              <w:gridCol w:w="917"/>
              <w:gridCol w:w="91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房屋修缮</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1-2</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房屋修缮</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1-3</w:t>
                  </w:r>
                </w:p>
              </w:tc>
              <w:tc>
                <w:tcPr>
                  <w:tcW w:w="183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房屋修缮</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91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150000</w:t>
                  </w:r>
                </w:p>
              </w:tc>
            </w:tr>
          </w:tbl>
          <w:p>
            <w:pPr>
              <w:jc w:val="center"/>
              <w:rPr>
                <w:rFonts w:hint="default" w:ascii="-apple-system" w:hAnsi="-apple-system" w:eastAsia="-apple-system" w:cs="-apple-system"/>
                <w:i w:val="0"/>
                <w:caps w:val="0"/>
                <w:color w:val="333333"/>
                <w:spacing w:val="0"/>
                <w:sz w:val="16"/>
                <w:szCs w:val="16"/>
              </w:rPr>
            </w:pP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300000</w:t>
            </w:r>
          </w:p>
        </w:tc>
        <w:tc>
          <w:tcPr>
            <w:tcW w:w="92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6000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4、采购项目需要落实的政府采购政策：详见文件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5、供应商的资格要求：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（1）符合《中华人民共和国政府采购法》第二十二条规定条件。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r>
        <w:rPr>
          <w:rStyle w:val="5"/>
          <w:rFonts w:hint="default" w:ascii="-apple-system" w:hAnsi="-apple-system" w:eastAsia="-apple-system" w:cs="-apple-system"/>
          <w:b/>
          <w:i w:val="0"/>
          <w:caps w:val="0"/>
          <w:color w:val="717171"/>
          <w:spacing w:val="0"/>
          <w:sz w:val="16"/>
          <w:szCs w:val="16"/>
          <w:bdr w:val="none" w:color="auto" w:sz="0" w:space="0"/>
          <w:shd w:val="clear" w:fill="FFFFFF"/>
        </w:rPr>
        <w:t>包：1</w:t>
      </w:r>
    </w:p>
    <w:tbl>
      <w:tblPr>
        <w:tblW w:w="8305" w:type="dxa"/>
        <w:tblInd w:w="0" w:type="dxa"/>
        <w:shd w:val="clear" w:color="auto" w:fill="FFFFFF"/>
        <w:tblLayout w:type="fixed"/>
        <w:tblCellMar>
          <w:top w:w="0" w:type="dxa"/>
          <w:left w:w="0" w:type="dxa"/>
          <w:bottom w:w="0" w:type="dxa"/>
          <w:right w:w="0" w:type="dxa"/>
        </w:tblCellMar>
      </w:tblPr>
      <w:tblGrid>
        <w:gridCol w:w="787"/>
        <w:gridCol w:w="7518"/>
      </w:tblGrid>
      <w:tr>
        <w:tblPrEx>
          <w:shd w:val="clear" w:color="auto" w:fill="FFFFFF"/>
          <w:tblLayout w:type="fixed"/>
        </w:tblPrEx>
        <w:trPr>
          <w:tblHeader/>
        </w:trPr>
        <w:tc>
          <w:tcPr>
            <w:tcW w:w="787"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b w:val="0"/>
                <w:i w:val="0"/>
                <w:caps w:val="0"/>
                <w:color w:val="333333"/>
                <w:spacing w:val="0"/>
                <w:sz w:val="16"/>
                <w:szCs w:val="16"/>
              </w:rPr>
            </w:pPr>
            <w:r>
              <w:rPr>
                <w:rFonts w:hint="default" w:ascii="-apple-system" w:hAnsi="-apple-system" w:eastAsia="-apple-system" w:cs="-apple-system"/>
                <w:b w:val="0"/>
                <w:i w:val="0"/>
                <w:caps w:val="0"/>
                <w:color w:val="333333"/>
                <w:spacing w:val="0"/>
                <w:kern w:val="0"/>
                <w:sz w:val="16"/>
                <w:szCs w:val="16"/>
                <w:bdr w:val="none" w:color="auto" w:sz="0" w:space="0"/>
                <w:lang w:val="en-US" w:eastAsia="zh-CN" w:bidi="ar"/>
              </w:rPr>
              <w:t>特定条件</w:t>
            </w:r>
          </w:p>
        </w:tc>
        <w:tc>
          <w:tcPr>
            <w:tcW w:w="7518"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b w:val="0"/>
                <w:i w:val="0"/>
                <w:caps w:val="0"/>
                <w:color w:val="333333"/>
                <w:spacing w:val="0"/>
                <w:sz w:val="16"/>
                <w:szCs w:val="16"/>
              </w:rPr>
            </w:pPr>
            <w:r>
              <w:rPr>
                <w:rFonts w:hint="default" w:ascii="-apple-system" w:hAnsi="-apple-system" w:eastAsia="-apple-system" w:cs="-apple-system"/>
                <w:b w:val="0"/>
                <w:i w:val="0"/>
                <w:caps w:val="0"/>
                <w:color w:val="333333"/>
                <w:spacing w:val="0"/>
                <w:kern w:val="0"/>
                <w:sz w:val="16"/>
                <w:szCs w:val="16"/>
                <w:bdr w:val="none" w:color="auto" w:sz="0" w:space="0"/>
                <w:lang w:val="en-US" w:eastAsia="zh-CN" w:bidi="ar"/>
              </w:rPr>
              <w:t>特定条件说明</w:t>
            </w:r>
          </w:p>
        </w:tc>
      </w:tr>
      <w:tr>
        <w:tblPrEx>
          <w:shd w:val="clear" w:color="auto" w:fill="FFFFFF"/>
          <w:tblLayout w:type="fixed"/>
          <w:tblCellMar>
            <w:top w:w="0" w:type="dxa"/>
            <w:left w:w="0" w:type="dxa"/>
            <w:bottom w:w="0" w:type="dxa"/>
            <w:right w:w="0" w:type="dxa"/>
          </w:tblCellMar>
        </w:tblPrEx>
        <w:tc>
          <w:tcPr>
            <w:tcW w:w="787"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资质证书</w:t>
            </w:r>
          </w:p>
        </w:tc>
        <w:tc>
          <w:tcPr>
            <w:tcW w:w="7518"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投标人须具备有效的房屋建筑工程施工总承包三级及以上资质或具备建筑装修装饰工程专业承包二级及以上资质或建筑装饰装修工程设计与施工三级及以上资质。</w:t>
            </w:r>
          </w:p>
        </w:tc>
      </w:tr>
      <w:tr>
        <w:tblPrEx>
          <w:shd w:val="clear" w:color="auto" w:fill="FFFFFF"/>
          <w:tblLayout w:type="fixed"/>
          <w:tblCellMar>
            <w:top w:w="0" w:type="dxa"/>
            <w:left w:w="0" w:type="dxa"/>
            <w:bottom w:w="0" w:type="dxa"/>
            <w:right w:w="0" w:type="dxa"/>
          </w:tblCellMar>
        </w:tblPrEx>
        <w:tc>
          <w:tcPr>
            <w:tcW w:w="787"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安全生产许可证</w:t>
            </w:r>
          </w:p>
        </w:tc>
        <w:tc>
          <w:tcPr>
            <w:tcW w:w="7518" w:type="dxa"/>
            <w:shd w:val="clear" w:color="auto" w:fill="FFFFFF"/>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投标人须具备有效的施工企业安全生产许可证。</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6、购买招标文件时间、地点、方式或事项：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r>
        <w:rPr>
          <w:rFonts w:hint="default" w:ascii="-apple-system" w:hAnsi="-apple-system" w:eastAsia="-apple-system" w:cs="-apple-system"/>
          <w:i w:val="0"/>
          <w:caps w:val="0"/>
          <w:color w:val="717171"/>
          <w:spacing w:val="0"/>
          <w:sz w:val="16"/>
          <w:szCs w:val="16"/>
          <w:bdr w:val="none" w:color="auto" w:sz="0" w:space="0"/>
          <w:shd w:val="clear" w:fill="FFFFFF"/>
        </w:rPr>
        <w:t> 招标文件随同本项目招标公告一并发布；投标人应先在福建省政府采购网(</w:t>
      </w:r>
      <w:r>
        <w:rPr>
          <w:rFonts w:hint="default" w:ascii="-apple-system" w:hAnsi="-apple-system" w:eastAsia="-apple-system" w:cs="-apple-system"/>
          <w:i w:val="0"/>
          <w:caps w:val="0"/>
          <w:color w:val="717171"/>
          <w:spacing w:val="0"/>
          <w:sz w:val="16"/>
          <w:szCs w:val="16"/>
          <w:bdr w:val="none" w:color="auto" w:sz="0" w:space="0"/>
          <w:shd w:val="clear" w:fill="FFFFFF"/>
        </w:rPr>
        <w:fldChar w:fldCharType="begin"/>
      </w:r>
      <w:r>
        <w:rPr>
          <w:rFonts w:hint="default" w:ascii="-apple-system" w:hAnsi="-apple-system" w:eastAsia="-apple-system" w:cs="-apple-system"/>
          <w:i w:val="0"/>
          <w:caps w:val="0"/>
          <w:color w:val="717171"/>
          <w:spacing w:val="0"/>
          <w:sz w:val="16"/>
          <w:szCs w:val="16"/>
          <w:bdr w:val="none" w:color="auto" w:sz="0" w:space="0"/>
          <w:shd w:val="clear" w:fill="FFFFFF"/>
        </w:rPr>
        <w:instrText xml:space="preserve">INCLUDEPICTURE \d "http://cz.fjzfcg.gov.cn/gpms/resources/js/ueditor/themes/default/images/spacer.gif" \* MERGEFORMATINET </w:instrText>
      </w:r>
      <w:r>
        <w:rPr>
          <w:rFonts w:hint="default" w:ascii="-apple-system" w:hAnsi="-apple-system" w:eastAsia="-apple-system" w:cs="-apple-system"/>
          <w:i w:val="0"/>
          <w:caps w:val="0"/>
          <w:color w:val="717171"/>
          <w:spacing w:val="0"/>
          <w:sz w:val="16"/>
          <w:szCs w:val="16"/>
          <w:bdr w:val="none" w:color="auto" w:sz="0" w:space="0"/>
          <w:shd w:val="clear" w:fill="FFFFFF"/>
        </w:rPr>
        <w:fldChar w:fldCharType="separate"/>
      </w:r>
      <w:r>
        <w:rPr>
          <w:rFonts w:hint="default" w:ascii="-apple-system" w:hAnsi="-apple-system" w:eastAsia="-apple-system" w:cs="-apple-system"/>
          <w:i w:val="0"/>
          <w:caps w:val="0"/>
          <w:color w:val="717171"/>
          <w:spacing w:val="0"/>
          <w:sz w:val="16"/>
          <w:szCs w:val="16"/>
          <w:bdr w:val="none" w:color="auto" w:sz="0" w:space="0"/>
          <w:shd w:val="clear" w:fill="FFFFFF"/>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default" w:ascii="-apple-system" w:hAnsi="-apple-system" w:eastAsia="-apple-system" w:cs="-apple-system"/>
          <w:i w:val="0"/>
          <w:caps w:val="0"/>
          <w:color w:val="717171"/>
          <w:spacing w:val="0"/>
          <w:sz w:val="16"/>
          <w:szCs w:val="16"/>
          <w:bdr w:val="none" w:color="auto" w:sz="0" w:space="0"/>
          <w:shd w:val="clear" w:fill="FFFFFF"/>
        </w:rPr>
        <w:fldChar w:fldCharType="end"/>
      </w:r>
      <w:r>
        <w:rPr>
          <w:rFonts w:hint="default" w:ascii="-apple-system" w:hAnsi="-apple-system" w:eastAsia="-apple-system" w:cs="-apple-system"/>
          <w:i w:val="0"/>
          <w:caps w:val="0"/>
          <w:color w:val="717171"/>
          <w:spacing w:val="0"/>
          <w:sz w:val="16"/>
          <w:szCs w:val="16"/>
          <w:bdr w:val="none" w:color="auto" w:sz="0" w:space="0"/>
          <w:shd w:val="clear" w:fill="FFFFFF"/>
        </w:rPr>
        <w:t>http://cz.fjzfcg.gov.cn)注册会员，再通过会员账号在福建省政府采购网上公开信息系统按项目进行报名及下载招标文件，否则投标将被拒绝。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7、招标文件售价：0元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8、供应商报名开始时间：2017-05-31 08:30 报名截止时间:2017-06-06 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9、投标截止时间：2017-06-21 09:00(北京时间)，供应商应在此之前将密封的投标文件送达（开标地点），逾期送达的或不符合规定的投标文件将被拒绝接收。</w:t>
      </w:r>
      <w:r>
        <w:rPr>
          <w:rFonts w:hint="default" w:ascii="仿宋_GB2312" w:hAnsi="宋体" w:eastAsia="仿宋_GB2312" w:cs="仿宋_GB2312"/>
          <w:b w:val="0"/>
          <w:i w:val="0"/>
          <w:caps w:val="0"/>
          <w:color w:val="000000"/>
          <w:spacing w:val="0"/>
          <w:sz w:val="27"/>
          <w:szCs w:val="27"/>
          <w:bdr w:val="none" w:color="auto" w:sz="0" w:space="0"/>
          <w:shd w:val="clear" w:fill="FFFFFF"/>
        </w:rPr>
        <w:br w:type="textWrapping"/>
      </w:r>
      <w:r>
        <w:rPr>
          <w:rFonts w:hint="default" w:ascii="仿宋_GB2312" w:hAnsi="宋体" w:eastAsia="仿宋_GB2312" w:cs="仿宋_GB2312"/>
          <w:b w:val="0"/>
          <w:i w:val="0"/>
          <w:caps w:val="0"/>
          <w:color w:val="000000"/>
          <w:spacing w:val="0"/>
          <w:sz w:val="27"/>
          <w:szCs w:val="27"/>
          <w:bdr w:val="none" w:color="auto" w:sz="0" w:space="0"/>
          <w:shd w:val="clear" w:fill="FFFFFF"/>
        </w:rPr>
        <w:t>10、开标时间及地点：2017-06-21 09:00，福州市湖东路298号伊法达大厦8层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9F9F9"/>
        </w:rPr>
        <w:t>11、公告截止时间：2017-06-06 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12、本项目采购人：福建省卫生和计划生育委员会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地址：福州市鼓屏路61号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联系人姓名：吴明华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联系电话：13950319789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采购代理机构：福建建龙工程咨询有限公司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0"/>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地址：福州市湖东路298号伊法达大厦8层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项目联系人：余先生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联系电话：0591-87811819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网址：cz.fjzfcg.gov.cn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40" w:lineRule="auto"/>
        <w:ind w:left="0" w:right="0" w:firstLine="252"/>
        <w:jc w:val="left"/>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开户名：福建建龙工程咨询有限公司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jc w:val="center"/>
        <w:rPr>
          <w:rFonts w:hint="eastAsia" w:ascii="宋体" w:hAnsi="宋体" w:eastAsia="宋体" w:cs="宋体"/>
          <w:b w:val="0"/>
          <w:i w:val="0"/>
          <w:caps w:val="0"/>
          <w:color w:val="000000"/>
          <w:spacing w:val="0"/>
          <w:sz w:val="27"/>
          <w:szCs w:val="27"/>
        </w:rPr>
      </w:pPr>
      <w:r>
        <w:rPr>
          <w:rFonts w:hint="default" w:ascii="仿宋_GB2312" w:hAnsi="宋体" w:eastAsia="仿宋_GB2312" w:cs="仿宋_GB2312"/>
          <w:b w:val="0"/>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336"/>
        <w:jc w:val="right"/>
        <w:rPr>
          <w:rFonts w:hint="default" w:ascii="-apple-system" w:hAnsi="-apple-system" w:eastAsia="-apple-system" w:cs="-apple-system"/>
          <w:i w:val="0"/>
          <w:caps w:val="0"/>
          <w:color w:val="717171"/>
          <w:spacing w:val="0"/>
          <w:sz w:val="16"/>
          <w:szCs w:val="16"/>
        </w:rPr>
      </w:pPr>
      <w:r>
        <w:rPr>
          <w:rFonts w:hint="default" w:ascii="仿宋_GB2312" w:hAnsi="-apple-system" w:eastAsia="仿宋_GB2312" w:cs="仿宋_GB2312"/>
          <w:i w:val="0"/>
          <w:caps w:val="0"/>
          <w:color w:val="717171"/>
          <w:spacing w:val="0"/>
          <w:sz w:val="16"/>
          <w:szCs w:val="16"/>
          <w:bdr w:val="none" w:color="auto" w:sz="0" w:space="0"/>
          <w:shd w:val="clear" w:fill="FFFFFF"/>
        </w:rPr>
        <w:t>                                            福建建龙工程咨询有限公司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336"/>
        <w:jc w:val="right"/>
        <w:rPr>
          <w:rFonts w:hint="default" w:ascii="-apple-system" w:hAnsi="-apple-system" w:eastAsia="-apple-system" w:cs="-apple-system"/>
          <w:i w:val="0"/>
          <w:caps w:val="0"/>
          <w:color w:val="717171"/>
          <w:spacing w:val="0"/>
          <w:sz w:val="16"/>
          <w:szCs w:val="16"/>
        </w:rPr>
      </w:pPr>
      <w:r>
        <w:rPr>
          <w:rFonts w:hint="default" w:ascii="-apple-system" w:hAnsi="-apple-system" w:eastAsia="-apple-system" w:cs="-apple-system"/>
          <w:i w:val="0"/>
          <w:caps w:val="0"/>
          <w:color w:val="717171"/>
          <w:spacing w:val="0"/>
          <w:sz w:val="16"/>
          <w:szCs w:val="16"/>
          <w:bdr w:val="none" w:color="auto" w:sz="0" w:space="0"/>
          <w:shd w:val="clear" w:fill="FFFFFF"/>
        </w:rPr>
        <w:t>        </w:t>
      </w:r>
      <w:r>
        <w:rPr>
          <w:rFonts w:hint="default" w:ascii="仿宋_GB2312" w:hAnsi="-apple-system" w:eastAsia="仿宋_GB2312" w:cs="仿宋_GB2312"/>
          <w:i w:val="0"/>
          <w:caps w:val="0"/>
          <w:color w:val="717171"/>
          <w:spacing w:val="0"/>
          <w:sz w:val="16"/>
          <w:szCs w:val="16"/>
          <w:bdr w:val="none" w:color="auto" w:sz="0" w:space="0"/>
          <w:shd w:val="clear" w:fill="FFFFFF"/>
        </w:rPr>
        <w:t>                            2017-05-27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hint="default" w:ascii="-apple-system" w:hAnsi="-apple-system" w:eastAsia="-apple-system" w:cs="-apple-system"/>
          <w:i w:val="0"/>
          <w:caps w:val="0"/>
          <w:color w:val="717171"/>
          <w:spacing w:val="0"/>
          <w:sz w:val="16"/>
          <w:szCs w:val="1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288" w:lineRule="atLeast"/>
        <w:ind w:left="0" w:right="0" w:firstLine="0"/>
        <w:jc w:val="center"/>
        <w:rPr>
          <w:rFonts w:hint="eastAsia" w:ascii="宋体" w:hAnsi="宋体" w:eastAsia="宋体" w:cs="宋体"/>
          <w:b w:val="0"/>
          <w:i w:val="0"/>
          <w:caps w:val="0"/>
          <w:color w:val="000000"/>
          <w:spacing w:val="0"/>
          <w:sz w:val="27"/>
          <w:szCs w:val="27"/>
        </w:rPr>
      </w:pPr>
    </w:p>
    <w:p>
      <w:pPr>
        <w:keepNext w:val="0"/>
        <w:keepLines w:val="0"/>
        <w:widowControl/>
        <w:suppressLineNumbers w:val="0"/>
        <w:pBdr>
          <w:bottom w:val="dotted" w:color="000000" w:sz="4" w:space="24"/>
        </w:pBdr>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sz w:val="28"/>
          <w:szCs w:val="28"/>
        </w:rPr>
      </w:pPr>
      <w:r>
        <w:rPr>
          <w:sz w:val="28"/>
          <w:szCs w:val="28"/>
          <w:bdr w:val="none" w:color="auto" w:sz="0" w:space="0"/>
        </w:rPr>
        <w:t>福建省卫计委零星修缮采购计划结果公告</w:t>
      </w:r>
    </w:p>
    <w:p>
      <w:pPr>
        <w:keepNext w:val="0"/>
        <w:keepLines w:val="0"/>
        <w:widowControl/>
        <w:suppressLineNumbers w:val="0"/>
        <w:pBdr>
          <w:bottom w:val="dotted" w:color="000000" w:sz="4" w:space="0"/>
        </w:pBdr>
        <w:jc w:val="left"/>
      </w:pPr>
      <w:r>
        <w:rPr>
          <w:rFonts w:ascii="宋体" w:hAnsi="宋体" w:eastAsia="宋体" w:cs="宋体"/>
          <w:color w:val="B5B5B7"/>
          <w:kern w:val="0"/>
          <w:sz w:val="24"/>
          <w:szCs w:val="24"/>
          <w:lang w:val="en-US" w:eastAsia="zh-CN" w:bidi="ar"/>
        </w:rPr>
        <w:t>项目编号：JLZB[GK]2017004作者：福建省卫生和计划生育委员会发布时间：2017-06-22 17:09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rPr>
          <w:rFonts w:ascii="-apple-system" w:hAnsi="-apple-system" w:eastAsia="-apple-system" w:cs="-apple-system"/>
          <w:i w:val="0"/>
          <w:caps w:val="0"/>
          <w:color w:val="717171"/>
          <w:spacing w:val="0"/>
          <w:sz w:val="16"/>
          <w:szCs w:val="16"/>
        </w:rPr>
      </w:pPr>
    </w:p>
    <w:tbl>
      <w:tblPr>
        <w:tblW w:w="83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880"/>
        <w:gridCol w:w="5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ascii="宋体" w:hAnsi="宋体" w:eastAsia="宋体" w:cs="宋体"/>
                <w:i w:val="0"/>
                <w:caps w:val="0"/>
                <w:color w:val="333333"/>
                <w:spacing w:val="0"/>
                <w:sz w:val="21"/>
                <w:szCs w:val="21"/>
                <w:bdr w:val="none" w:color="auto" w:sz="0" w:space="0"/>
              </w:rPr>
              <w:t>1、项目名称：</w:t>
            </w:r>
          </w:p>
        </w:tc>
        <w:tc>
          <w:tcPr>
            <w:tcW w:w="5474"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福建省卫计委零星修缮采购计划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2、项目编号：</w:t>
            </w:r>
          </w:p>
        </w:tc>
        <w:tc>
          <w:tcPr>
            <w:tcW w:w="5474"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JLZB[GK]2017004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3、采购人名称：</w:t>
            </w:r>
          </w:p>
        </w:tc>
        <w:tc>
          <w:tcPr>
            <w:tcW w:w="5474"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福建省卫生和计划生育委员会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地址：</w:t>
            </w:r>
          </w:p>
        </w:tc>
        <w:tc>
          <w:tcPr>
            <w:tcW w:w="5474"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福州市鼓屏路61号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项目负责人：</w:t>
            </w:r>
          </w:p>
        </w:tc>
        <w:tc>
          <w:tcPr>
            <w:tcW w:w="5474"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吴明华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联系电话：</w:t>
            </w:r>
          </w:p>
        </w:tc>
        <w:tc>
          <w:tcPr>
            <w:tcW w:w="5474"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13950319789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4、代理机构名称：</w:t>
            </w:r>
          </w:p>
        </w:tc>
        <w:tc>
          <w:tcPr>
            <w:tcW w:w="5474"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福建建龙工程咨询有限公司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地址：</w:t>
            </w:r>
          </w:p>
        </w:tc>
        <w:tc>
          <w:tcPr>
            <w:tcW w:w="5474"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福州市湖东路298号伊法达大厦8层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评审部经办人：</w:t>
            </w:r>
          </w:p>
        </w:tc>
        <w:tc>
          <w:tcPr>
            <w:tcW w:w="5474"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余邵春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联系电话：</w:t>
            </w:r>
          </w:p>
        </w:tc>
        <w:tc>
          <w:tcPr>
            <w:tcW w:w="5474"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0591-87811819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5、招标公告日期：</w:t>
            </w:r>
          </w:p>
        </w:tc>
        <w:tc>
          <w:tcPr>
            <w:tcW w:w="5474" w:type="dxa"/>
            <w:shd w:val="clear" w:color="auto" w:fill="FFFFFF"/>
            <w:tcMar>
              <w:top w:w="24" w:type="dxa"/>
              <w:left w:w="24" w:type="dxa"/>
              <w:bottom w:w="24" w:type="dxa"/>
              <w:right w:w="24" w:type="dxa"/>
            </w:tcMar>
            <w:vAlign w:val="center"/>
          </w:tcPr>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eastAsia" w:ascii="宋体" w:hAnsi="宋体" w:eastAsia="宋体" w:cs="宋体"/>
                <w:i w:val="0"/>
                <w:caps w:val="0"/>
                <w:color w:val="333333"/>
                <w:spacing w:val="0"/>
                <w:kern w:val="0"/>
                <w:sz w:val="21"/>
                <w:szCs w:val="21"/>
                <w:bdr w:val="none" w:color="auto" w:sz="0" w:space="0"/>
                <w:lang w:val="en-US" w:eastAsia="zh-CN" w:bidi="ar"/>
              </w:rPr>
              <w:t>2017-05-27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6、招标结果确定日期：</w:t>
            </w:r>
          </w:p>
        </w:tc>
        <w:tc>
          <w:tcPr>
            <w:tcW w:w="5474" w:type="dxa"/>
            <w:shd w:val="clear" w:color="auto" w:fill="FFFFFF"/>
            <w:tcMar>
              <w:top w:w="24" w:type="dxa"/>
              <w:left w:w="24" w:type="dxa"/>
              <w:bottom w:w="24" w:type="dxa"/>
              <w:right w:w="24" w:type="dxa"/>
            </w:tcMar>
            <w:vAlign w:val="center"/>
          </w:tcPr>
          <w:p>
            <w:pPr>
              <w:keepNext w:val="0"/>
              <w:keepLines w:val="0"/>
              <w:widowControl/>
              <w:suppressLineNumbers w:val="0"/>
              <w:wordWrap w:val="0"/>
              <w:ind w:left="0" w:firstLine="0"/>
              <w:jc w:val="left"/>
              <w:rPr>
                <w:rFonts w:hint="default" w:ascii="-apple-system" w:hAnsi="-apple-system" w:eastAsia="-apple-system" w:cs="-apple-system"/>
                <w:i w:val="0"/>
                <w:caps w:val="0"/>
                <w:color w:val="333333"/>
                <w:spacing w:val="0"/>
                <w:sz w:val="16"/>
                <w:szCs w:val="16"/>
              </w:rPr>
            </w:pPr>
            <w:r>
              <w:rPr>
                <w:rFonts w:hint="eastAsia" w:ascii="宋体" w:hAnsi="宋体" w:eastAsia="宋体" w:cs="宋体"/>
                <w:i w:val="0"/>
                <w:caps w:val="0"/>
                <w:color w:val="333333"/>
                <w:spacing w:val="0"/>
                <w:kern w:val="0"/>
                <w:sz w:val="21"/>
                <w:szCs w:val="21"/>
                <w:bdr w:val="none" w:color="auto" w:sz="0" w:space="0"/>
                <w:lang w:val="en-US" w:eastAsia="zh-CN" w:bidi="ar"/>
              </w:rPr>
              <w:t>2017-06-22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7、资格性及符合性审查情况：</w:t>
            </w:r>
          </w:p>
        </w:tc>
        <w:tc>
          <w:tcPr>
            <w:tcW w:w="5474" w:type="dxa"/>
            <w:shd w:val="clear" w:color="auto" w:fill="FFFFFF"/>
            <w:tcMar>
              <w:top w:w="24" w:type="dxa"/>
              <w:left w:w="24" w:type="dxa"/>
              <w:bottom w:w="24" w:type="dxa"/>
              <w:right w:w="24" w:type="dxa"/>
            </w:tcMar>
            <w:vAlign w:val="center"/>
          </w:tcPr>
          <w:p>
            <w:pPr>
              <w:keepNext w:val="0"/>
              <w:keepLines w:val="0"/>
              <w:widowControl/>
              <w:suppressLineNumbers w:val="0"/>
              <w:wordWrap w:val="0"/>
              <w:ind w:left="0" w:firstLine="0"/>
              <w:jc w:val="left"/>
              <w:rPr>
                <w:rFonts w:hint="default" w:ascii="-apple-system" w:hAnsi="-apple-system" w:eastAsia="-apple-system" w:cs="-apple-system"/>
                <w:i w:val="0"/>
                <w:caps w:val="0"/>
                <w:color w:val="333333"/>
                <w:spacing w:val="0"/>
                <w:sz w:val="16"/>
                <w:szCs w:val="16"/>
              </w:rPr>
            </w:pPr>
            <w:r>
              <w:rPr>
                <w:rFonts w:hint="eastAsia" w:ascii="宋体" w:hAnsi="宋体" w:eastAsia="宋体" w:cs="宋体"/>
                <w:i w:val="0"/>
                <w:caps w:val="0"/>
                <w:color w:val="333333"/>
                <w:spacing w:val="0"/>
                <w:kern w:val="0"/>
                <w:sz w:val="21"/>
                <w:szCs w:val="21"/>
                <w:bdr w:val="none" w:color="auto" w:sz="0" w:space="0"/>
                <w:lang w:val="en-US" w:eastAsia="zh-CN" w:bidi="ar"/>
              </w:rPr>
              <w:t>各投标人资格性及符合性均符合招标文件要求。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354" w:type="dxa"/>
            <w:gridSpan w:val="2"/>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8、中标情况：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354" w:type="dxa"/>
            <w:gridSpan w:val="2"/>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包1</w:t>
            </w:r>
          </w:p>
          <w:tbl>
            <w:tblPr>
              <w:tblW w:w="8288" w:type="dxa"/>
              <w:jc w:val="center"/>
              <w:tblInd w:w="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80"/>
              <w:gridCol w:w="480"/>
              <w:gridCol w:w="1107"/>
              <w:gridCol w:w="1652"/>
              <w:gridCol w:w="1652"/>
              <w:gridCol w:w="561"/>
              <w:gridCol w:w="1178"/>
              <w:gridCol w:w="117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合同包</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品目号</w:t>
                  </w:r>
                </w:p>
              </w:tc>
              <w:tc>
                <w:tcPr>
                  <w:tcW w:w="11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品目名称</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品牌</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规格型号</w:t>
                  </w:r>
                </w:p>
              </w:tc>
              <w:tc>
                <w:tcPr>
                  <w:tcW w:w="5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数量</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单价</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1-1</w:t>
                  </w:r>
                </w:p>
              </w:tc>
              <w:tc>
                <w:tcPr>
                  <w:tcW w:w="11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房屋修缮</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5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90000元</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90000元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1-2</w:t>
                  </w:r>
                </w:p>
              </w:tc>
              <w:tc>
                <w:tcPr>
                  <w:tcW w:w="11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房屋修缮</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5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45000元</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45000元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1-3</w:t>
                  </w:r>
                </w:p>
              </w:tc>
              <w:tc>
                <w:tcPr>
                  <w:tcW w:w="11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房屋修缮</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5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135000元</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135000元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067"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服务要求或标的的基本概况</w:t>
                  </w:r>
                </w:p>
              </w:tc>
              <w:tc>
                <w:tcPr>
                  <w:tcW w:w="6221"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详见投标文件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067"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中标供应商名称</w:t>
                  </w:r>
                </w:p>
              </w:tc>
              <w:tc>
                <w:tcPr>
                  <w:tcW w:w="6221"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福建泉宏工程管理有限公司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jc w:val="center"/>
              </w:trPr>
              <w:tc>
                <w:tcPr>
                  <w:tcW w:w="2067"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中标供应商地址</w:t>
                  </w:r>
                </w:p>
              </w:tc>
              <w:tc>
                <w:tcPr>
                  <w:tcW w:w="6221"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福建省泉州市丰泽区浦西万达中心A座1309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1" w:hRule="atLeast"/>
                <w:jc w:val="center"/>
              </w:trPr>
              <w:tc>
                <w:tcPr>
                  <w:tcW w:w="2067"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kern w:val="0"/>
                      <w:sz w:val="24"/>
                      <w:szCs w:val="24"/>
                      <w:bdr w:val="none" w:color="auto" w:sz="0" w:space="0"/>
                      <w:lang w:val="en-US" w:eastAsia="zh-CN" w:bidi="ar"/>
                    </w:rPr>
                    <w:t>中标金额</w:t>
                  </w:r>
                </w:p>
              </w:tc>
              <w:tc>
                <w:tcPr>
                  <w:tcW w:w="6221"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b/>
                      <w:color w:val="548DD4"/>
                      <w:kern w:val="0"/>
                      <w:sz w:val="24"/>
                      <w:szCs w:val="24"/>
                      <w:bdr w:val="none" w:color="auto" w:sz="0" w:space="0"/>
                      <w:lang w:val="en-US" w:eastAsia="zh-CN" w:bidi="ar"/>
                    </w:rPr>
                    <w:t>270000.00元</w:t>
                  </w:r>
                </w:p>
              </w:tc>
            </w:tr>
          </w:tbl>
          <w:p>
            <w:pPr>
              <w:keepNext w:val="0"/>
              <w:keepLines w:val="0"/>
              <w:widowControl/>
              <w:suppressLineNumbers w:val="0"/>
              <w:ind w:left="0" w:firstLine="0"/>
              <w:jc w:val="left"/>
              <w:rPr>
                <w:rFonts w:hint="default" w:ascii="-apple-system" w:hAnsi="-apple-system" w:eastAsia="-apple-system" w:cs="-apple-system"/>
                <w:i w:val="0"/>
                <w:caps w:val="0"/>
                <w:color w:val="333333"/>
                <w:spacing w:val="0"/>
                <w:sz w:val="16"/>
                <w:szCs w:val="16"/>
              </w:rPr>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包1</w:t>
            </w:r>
          </w:p>
          <w:tbl>
            <w:tblPr>
              <w:tblW w:w="8288" w:type="dxa"/>
              <w:jc w:val="center"/>
              <w:tblInd w:w="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80"/>
              <w:gridCol w:w="480"/>
              <w:gridCol w:w="1107"/>
              <w:gridCol w:w="1652"/>
              <w:gridCol w:w="1652"/>
              <w:gridCol w:w="561"/>
              <w:gridCol w:w="1178"/>
              <w:gridCol w:w="117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合同包</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品目号</w:t>
                  </w:r>
                </w:p>
              </w:tc>
              <w:tc>
                <w:tcPr>
                  <w:tcW w:w="11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品目名称</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品牌</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规格型号</w:t>
                  </w:r>
                </w:p>
              </w:tc>
              <w:tc>
                <w:tcPr>
                  <w:tcW w:w="5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数量</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单价</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1-1</w:t>
                  </w:r>
                </w:p>
              </w:tc>
              <w:tc>
                <w:tcPr>
                  <w:tcW w:w="11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房屋修缮</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5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90000元</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90000元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1-2</w:t>
                  </w:r>
                </w:p>
              </w:tc>
              <w:tc>
                <w:tcPr>
                  <w:tcW w:w="11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房屋修缮</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5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45000元</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45000元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1-3</w:t>
                  </w:r>
                </w:p>
              </w:tc>
              <w:tc>
                <w:tcPr>
                  <w:tcW w:w="110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房屋修缮</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16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56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135000元</w:t>
                  </w:r>
                </w:p>
              </w:tc>
              <w:tc>
                <w:tcPr>
                  <w:tcW w:w="11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135000元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2067"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服务要求或标的的基本概况</w:t>
                  </w:r>
                </w:p>
              </w:tc>
              <w:tc>
                <w:tcPr>
                  <w:tcW w:w="6221"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详见投标文件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2067"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中标供应商名称</w:t>
                  </w:r>
                </w:p>
              </w:tc>
              <w:tc>
                <w:tcPr>
                  <w:tcW w:w="6221"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福建业烜建设工程有限公司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2067"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中标供应商地址</w:t>
                  </w:r>
                </w:p>
              </w:tc>
              <w:tc>
                <w:tcPr>
                  <w:tcW w:w="6221"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福建省福州市闽清县云龙乡后垅40号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2067"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kern w:val="0"/>
                      <w:sz w:val="24"/>
                      <w:szCs w:val="24"/>
                      <w:bdr w:val="none" w:color="auto" w:sz="0" w:space="0"/>
                      <w:lang w:val="en-US" w:eastAsia="zh-CN" w:bidi="ar"/>
                    </w:rPr>
                    <w:t>中标金额</w:t>
                  </w:r>
                </w:p>
              </w:tc>
              <w:tc>
                <w:tcPr>
                  <w:tcW w:w="6221"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b/>
                      <w:color w:val="548DD4"/>
                      <w:kern w:val="0"/>
                      <w:sz w:val="24"/>
                      <w:szCs w:val="24"/>
                      <w:bdr w:val="none" w:color="auto" w:sz="0" w:space="0"/>
                      <w:lang w:val="en-US" w:eastAsia="zh-CN" w:bidi="ar"/>
                    </w:rPr>
                    <w:t>270000.00元</w:t>
                  </w:r>
                </w:p>
              </w:tc>
            </w:tr>
          </w:tbl>
          <w:p>
            <w:pPr>
              <w:keepNext w:val="0"/>
              <w:keepLines w:val="0"/>
              <w:widowControl/>
              <w:suppressLineNumbers w:val="0"/>
              <w:jc w:val="left"/>
            </w:pPr>
            <w:r>
              <w:rPr>
                <w:rFonts w:hint="default" w:ascii="-apple-system" w:hAnsi="-apple-system" w:eastAsia="-apple-system" w:cs="-apple-system"/>
                <w:i w:val="0"/>
                <w:caps w:val="0"/>
                <w:color w:val="333333"/>
                <w:spacing w:val="0"/>
                <w:kern w:val="0"/>
                <w:sz w:val="16"/>
                <w:szCs w:val="16"/>
                <w:bdr w:val="none" w:color="auto" w:sz="0" w:space="0"/>
                <w:lang w:val="en-US" w:eastAsia="zh-CN" w:bidi="ar"/>
              </w:rPr>
              <w:t>包1</w:t>
            </w:r>
          </w:p>
          <w:tbl>
            <w:tblPr>
              <w:tblW w:w="8288" w:type="dxa"/>
              <w:jc w:val="center"/>
              <w:tblInd w:w="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80"/>
              <w:gridCol w:w="480"/>
              <w:gridCol w:w="798"/>
              <w:gridCol w:w="3000"/>
              <w:gridCol w:w="1160"/>
              <w:gridCol w:w="436"/>
              <w:gridCol w:w="967"/>
              <w:gridCol w:w="96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合同包</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品目号</w:t>
                  </w:r>
                </w:p>
              </w:tc>
              <w:tc>
                <w:tcPr>
                  <w:tcW w:w="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品目名称</w:t>
                  </w:r>
                </w:p>
              </w:tc>
              <w:tc>
                <w:tcPr>
                  <w:tcW w:w="30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品牌</w:t>
                  </w:r>
                </w:p>
              </w:tc>
              <w:tc>
                <w:tcPr>
                  <w:tcW w:w="11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规格型号</w:t>
                  </w:r>
                </w:p>
              </w:tc>
              <w:tc>
                <w:tcPr>
                  <w:tcW w:w="4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数量</w:t>
                  </w:r>
                </w:p>
              </w:tc>
              <w:tc>
                <w:tcPr>
                  <w:tcW w:w="9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单价</w:t>
                  </w:r>
                </w:p>
              </w:tc>
              <w:tc>
                <w:tcPr>
                  <w:tcW w:w="9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bdr w:val="none" w:color="auto" w:sz="0" w:space="0"/>
                      <w:lang w:val="en-US" w:eastAsia="zh-CN" w:bidi="ar"/>
                    </w:rPr>
                    <w:t>总价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1-1</w:t>
                  </w:r>
                </w:p>
              </w:tc>
              <w:tc>
                <w:tcPr>
                  <w:tcW w:w="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房屋修缮</w:t>
                  </w:r>
                </w:p>
              </w:tc>
              <w:tc>
                <w:tcPr>
                  <w:tcW w:w="30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高盛达(福建)建筑装修工程有限公司</w:t>
                  </w:r>
                </w:p>
              </w:tc>
              <w:tc>
                <w:tcPr>
                  <w:tcW w:w="11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4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9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90000元</w:t>
                  </w:r>
                </w:p>
              </w:tc>
              <w:tc>
                <w:tcPr>
                  <w:tcW w:w="9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90000元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1-2</w:t>
                  </w:r>
                </w:p>
              </w:tc>
              <w:tc>
                <w:tcPr>
                  <w:tcW w:w="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房屋修缮</w:t>
                  </w:r>
                </w:p>
              </w:tc>
              <w:tc>
                <w:tcPr>
                  <w:tcW w:w="30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高盛达(福建)建筑装修工程有限公司</w:t>
                  </w:r>
                </w:p>
              </w:tc>
              <w:tc>
                <w:tcPr>
                  <w:tcW w:w="11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4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9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45000元</w:t>
                  </w:r>
                </w:p>
              </w:tc>
              <w:tc>
                <w:tcPr>
                  <w:tcW w:w="9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45000元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w:t>
                  </w:r>
                </w:p>
              </w:tc>
              <w:tc>
                <w:tcPr>
                  <w:tcW w:w="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1-3</w:t>
                  </w:r>
                </w:p>
              </w:tc>
              <w:tc>
                <w:tcPr>
                  <w:tcW w:w="798"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房屋修缮</w:t>
                  </w:r>
                </w:p>
              </w:tc>
              <w:tc>
                <w:tcPr>
                  <w:tcW w:w="30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高盛达(福建)建筑装修工程有限公司</w:t>
                  </w:r>
                </w:p>
              </w:tc>
              <w:tc>
                <w:tcPr>
                  <w:tcW w:w="11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center"/>
                  </w:pPr>
                  <w:r>
                    <w:rPr>
                      <w:rFonts w:ascii="宋体" w:hAnsi="宋体" w:eastAsia="宋体" w:cs="宋体"/>
                      <w:b/>
                      <w:color w:val="548DD4"/>
                      <w:kern w:val="0"/>
                      <w:sz w:val="24"/>
                      <w:szCs w:val="24"/>
                      <w:bdr w:val="none" w:color="auto" w:sz="0" w:space="0"/>
                      <w:lang w:val="en-US" w:eastAsia="zh-CN" w:bidi="ar"/>
                    </w:rPr>
                    <w:t>详见投标文件</w:t>
                  </w:r>
                </w:p>
              </w:tc>
              <w:tc>
                <w:tcPr>
                  <w:tcW w:w="4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w:t>
                  </w:r>
                </w:p>
              </w:tc>
              <w:tc>
                <w:tcPr>
                  <w:tcW w:w="9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135000元</w:t>
                  </w:r>
                </w:p>
              </w:tc>
              <w:tc>
                <w:tcPr>
                  <w:tcW w:w="967"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b/>
                      <w:color w:val="548DD4"/>
                      <w:kern w:val="0"/>
                      <w:sz w:val="24"/>
                      <w:szCs w:val="24"/>
                      <w:bdr w:val="none" w:color="auto" w:sz="0" w:space="0"/>
                      <w:lang w:val="en-US" w:eastAsia="zh-CN" w:bidi="ar"/>
                    </w:rPr>
                    <w:t>135000元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1758"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服务要求或标的的基本概况</w:t>
                  </w:r>
                </w:p>
              </w:tc>
              <w:tc>
                <w:tcPr>
                  <w:tcW w:w="6530"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详见投标文件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1758"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中标供应商名称</w:t>
                  </w:r>
                </w:p>
              </w:tc>
              <w:tc>
                <w:tcPr>
                  <w:tcW w:w="6530"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高盛达(福建)建筑装修工程有限公司</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jc w:val="center"/>
              </w:trPr>
              <w:tc>
                <w:tcPr>
                  <w:tcW w:w="1758" w:type="dxa"/>
                  <w:gridSpan w:val="3"/>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中标供应商地址</w:t>
                  </w:r>
                </w:p>
              </w:tc>
              <w:tc>
                <w:tcPr>
                  <w:tcW w:w="6530" w:type="dxa"/>
                  <w:gridSpan w:val="5"/>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jc w:val="left"/>
                  </w:pPr>
                  <w:r>
                    <w:rPr>
                      <w:rFonts w:ascii="宋体" w:hAnsi="宋体" w:eastAsia="宋体" w:cs="宋体"/>
                      <w:b/>
                      <w:color w:val="548DD4"/>
                      <w:kern w:val="0"/>
                      <w:sz w:val="24"/>
                      <w:szCs w:val="24"/>
                      <w:bdr w:val="none" w:color="auto" w:sz="0" w:space="0"/>
                      <w:lang w:val="en-US" w:eastAsia="zh-CN" w:bidi="ar"/>
                    </w:rPr>
                    <w:t>福州市鼓楼区洪山镇黎明街15号金明苑7号楼101单元C区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301" w:hRule="atLeast"/>
                <w:jc w:val="center"/>
              </w:trPr>
              <w:tc>
                <w:tcPr>
                  <w:tcW w:w="1758"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right"/>
                  </w:pPr>
                  <w:r>
                    <w:rPr>
                      <w:rFonts w:ascii="宋体" w:hAnsi="宋体" w:eastAsia="宋体" w:cs="宋体"/>
                      <w:kern w:val="0"/>
                      <w:sz w:val="24"/>
                      <w:szCs w:val="24"/>
                      <w:bdr w:val="none" w:color="auto" w:sz="0" w:space="0"/>
                      <w:lang w:val="en-US" w:eastAsia="zh-CN" w:bidi="ar"/>
                    </w:rPr>
                    <w:t>中标金额</w:t>
                  </w:r>
                </w:p>
              </w:tc>
              <w:tc>
                <w:tcPr>
                  <w:tcW w:w="6530" w:type="dxa"/>
                  <w:gridSpan w:val="5"/>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b/>
                      <w:color w:val="548DD4"/>
                      <w:kern w:val="0"/>
                      <w:sz w:val="24"/>
                      <w:szCs w:val="24"/>
                      <w:bdr w:val="none" w:color="auto" w:sz="0" w:space="0"/>
                      <w:lang w:val="en-US" w:eastAsia="zh-CN" w:bidi="ar"/>
                    </w:rPr>
                    <w:t>270000.00元</w:t>
                  </w:r>
                </w:p>
              </w:tc>
            </w:tr>
          </w:tbl>
          <w:p>
            <w:pPr>
              <w:jc w:val="left"/>
              <w:rPr>
                <w:rFonts w:hint="default" w:ascii="-apple-system" w:hAnsi="-apple-system" w:eastAsia="-apple-system" w:cs="-apple-system"/>
                <w:i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8354" w:type="dxa"/>
            <w:gridSpan w:val="2"/>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9、其他（协议供货、定点采购项目信息）：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354" w:type="dxa"/>
            <w:gridSpan w:val="2"/>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10、评标委员会成员名单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采购人代表：</w:t>
            </w:r>
          </w:p>
        </w:tc>
        <w:tc>
          <w:tcPr>
            <w:tcW w:w="5474"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聂丹丹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2880"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    评审专家：</w:t>
            </w:r>
          </w:p>
        </w:tc>
        <w:tc>
          <w:tcPr>
            <w:tcW w:w="5474" w:type="dxa"/>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李国榕,皇甫夏云,邓万民,黄津钟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354" w:type="dxa"/>
            <w:gridSpan w:val="2"/>
            <w:shd w:val="clear" w:color="auto" w:fill="FFFFFF"/>
            <w:tcMar>
              <w:top w:w="24" w:type="dxa"/>
              <w:left w:w="24" w:type="dxa"/>
              <w:bottom w:w="24" w:type="dxa"/>
              <w:right w:w="24"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333333"/>
                <w:spacing w:val="0"/>
                <w:sz w:val="21"/>
                <w:szCs w:val="21"/>
                <w:bdr w:val="none" w:color="auto" w:sz="0" w:space="0"/>
              </w:rPr>
              <w:t>11、公告期限为本公告之日起1个工作日。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hint="default"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21"/>
          <w:szCs w:val="21"/>
          <w:bdr w:val="none" w:color="auto" w:sz="0" w:space="0"/>
          <w:shd w:val="clear" w:fill="FFFFFF"/>
        </w:rPr>
        <w:t>福建建龙工程咨询有限公司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ind w:left="0" w:right="0" w:firstLine="312"/>
        <w:jc w:val="right"/>
        <w:rPr>
          <w:rFonts w:hint="default" w:ascii="-apple-system" w:hAnsi="-apple-system" w:eastAsia="-apple-system" w:cs="-apple-system"/>
          <w:i w:val="0"/>
          <w:caps w:val="0"/>
          <w:color w:val="717171"/>
          <w:spacing w:val="0"/>
          <w:sz w:val="16"/>
          <w:szCs w:val="16"/>
        </w:rPr>
      </w:pPr>
      <w:r>
        <w:rPr>
          <w:rFonts w:hint="eastAsia" w:ascii="宋体" w:hAnsi="宋体" w:eastAsia="宋体" w:cs="宋体"/>
          <w:i w:val="0"/>
          <w:caps w:val="0"/>
          <w:color w:val="717171"/>
          <w:spacing w:val="0"/>
          <w:sz w:val="21"/>
          <w:szCs w:val="21"/>
          <w:bdr w:val="none" w:color="auto" w:sz="0" w:space="0"/>
          <w:shd w:val="clear" w:fill="FFFFFF"/>
        </w:rPr>
        <w:t>2017年06月22日</w:t>
      </w:r>
    </w:p>
    <w:p>
      <w:pPr>
        <w:keepNext w:val="0"/>
        <w:keepLines w:val="0"/>
        <w:widowControl/>
        <w:suppressLineNumbers w:val="0"/>
        <w:pBdr>
          <w:bottom w:val="dotted" w:color="000000" w:sz="4" w:space="24"/>
        </w:pBdr>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40AA9"/>
    <w:rsid w:val="26440A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2018-09-10T08:54:00Z</dcterms:created>
  <dc:creator>lenovo</dc:creator>
  <cp:lastModifiedBy>lenovo</cp:lastModifiedBy>
  <dcterms:modified xsi:type="dcterms:W3CDTF">2018-09-10T08:56:10Z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