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ascii="黑体" w:hAnsi="黑体" w:eastAsia="黑体" w:cs="黑体"/>
        </w:rPr>
      </w:pPr>
      <w:r>
        <w:rPr>
          <w:rFonts w:hint="eastAsia" w:ascii="黑体" w:hAnsi="黑体" w:eastAsia="黑体" w:cs="黑体"/>
        </w:rPr>
        <w:t>附件2</w:t>
      </w:r>
    </w:p>
    <w:p>
      <w:pPr>
        <w:adjustRightInd w:val="0"/>
        <w:snapToGrid w:val="0"/>
        <w:spacing w:line="590" w:lineRule="exact"/>
        <w:rPr>
          <w:rFonts w:hint="eastAsia" w:ascii="Times New Roman" w:hAnsi="Times New Roman"/>
        </w:rPr>
      </w:pP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2022</w:t>
      </w:r>
      <w:r>
        <w:rPr>
          <w:rFonts w:hint="eastAsia" w:ascii="方正小标宋简体" w:hAnsi="方正小标宋简体" w:eastAsia="方正小标宋简体" w:cs="方正小标宋简体"/>
          <w:sz w:val="44"/>
          <w:szCs w:val="44"/>
        </w:rPr>
        <w:t>年福建省临床、口腔类别住院医师</w:t>
      </w: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规范化培训公共科目理论考试</w:t>
      </w: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考生疫情防控须知</w:t>
      </w:r>
    </w:p>
    <w:p>
      <w:pPr>
        <w:adjustRightInd w:val="0"/>
        <w:snapToGrid w:val="0"/>
        <w:spacing w:line="590" w:lineRule="exact"/>
        <w:rPr>
          <w:rFonts w:ascii="Times New Roman" w:hAnsi="Times New Roman"/>
        </w:rPr>
      </w:pPr>
    </w:p>
    <w:p>
      <w:pPr>
        <w:adjustRightInd w:val="0"/>
        <w:snapToGrid w:val="0"/>
        <w:spacing w:line="560" w:lineRule="exact"/>
        <w:ind w:firstLine="640" w:firstLineChars="200"/>
        <w:rPr>
          <w:rFonts w:hint="eastAsia" w:ascii="Times New Roman" w:hAnsi="Times New Roman"/>
        </w:rPr>
      </w:pPr>
      <w:r>
        <w:rPr>
          <w:rFonts w:hint="eastAsia" w:ascii="Times New Roman" w:hAnsi="Times New Roman"/>
        </w:rPr>
        <w:t>为做好考试期间疫情防控工作，确保广大考生的身体健康与生命安全，现将考试期间疫情防控的有关要求告知如下，请全体考生遵守执行。</w:t>
      </w:r>
    </w:p>
    <w:p>
      <w:pPr>
        <w:adjustRightInd w:val="0"/>
        <w:snapToGrid w:val="0"/>
        <w:spacing w:line="560" w:lineRule="exact"/>
        <w:ind w:firstLine="640" w:firstLineChars="200"/>
        <w:rPr>
          <w:rFonts w:hint="eastAsia" w:ascii="Times New Roman" w:hAnsi="Times New Roman" w:eastAsia="黑体"/>
        </w:rPr>
      </w:pPr>
      <w:r>
        <w:rPr>
          <w:rFonts w:hint="eastAsia" w:ascii="Times New Roman" w:hAnsi="Times New Roman" w:eastAsia="黑体"/>
        </w:rPr>
        <w:t>一、疫情防控须知</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（一）本次考试，所有考生须提供考前48小时内（</w:t>
      </w:r>
      <w:r>
        <w:rPr>
          <w:rFonts w:hint="eastAsia" w:ascii="仿宋_GB2312" w:hAnsi="仿宋_GB2312" w:cs="仿宋_GB2312"/>
          <w:lang w:eastAsia="zh-CN"/>
        </w:rPr>
        <w:t>参加两门科目考试的考生</w:t>
      </w:r>
      <w:r>
        <w:rPr>
          <w:rFonts w:hint="eastAsia" w:ascii="仿宋_GB2312" w:hAnsi="仿宋_GB2312" w:cs="仿宋_GB2312"/>
        </w:rPr>
        <w:t>采样时间须为准考证上</w:t>
      </w:r>
      <w:r>
        <w:rPr>
          <w:rFonts w:hint="eastAsia" w:ascii="仿宋_GB2312" w:hAnsi="仿宋_GB2312" w:cs="仿宋_GB2312"/>
          <w:lang w:eastAsia="zh-CN"/>
        </w:rPr>
        <w:t>第一门科目</w:t>
      </w:r>
      <w:r>
        <w:rPr>
          <w:rFonts w:hint="eastAsia" w:ascii="仿宋_GB2312" w:hAnsi="仿宋_GB2312" w:cs="仿宋_GB2312"/>
        </w:rPr>
        <w:t>考试前48小时内，</w:t>
      </w:r>
      <w:r>
        <w:rPr>
          <w:rFonts w:hint="eastAsia" w:ascii="仿宋_GB2312" w:hAnsi="仿宋_GB2312" w:cs="仿宋_GB2312"/>
          <w:lang w:eastAsia="zh-CN"/>
        </w:rPr>
        <w:t>参加单门科目考试的考生</w:t>
      </w:r>
      <w:r>
        <w:rPr>
          <w:rFonts w:hint="eastAsia" w:ascii="仿宋_GB2312" w:hAnsi="仿宋_GB2312" w:cs="仿宋_GB2312"/>
        </w:rPr>
        <w:t>采样时间须为准考证上</w:t>
      </w:r>
      <w:r>
        <w:rPr>
          <w:rFonts w:hint="eastAsia" w:ascii="仿宋_GB2312" w:hAnsi="仿宋_GB2312" w:cs="仿宋_GB2312"/>
          <w:lang w:eastAsia="zh-CN"/>
        </w:rPr>
        <w:t>当门科目</w:t>
      </w:r>
      <w:r>
        <w:rPr>
          <w:rFonts w:hint="eastAsia" w:ascii="仿宋_GB2312" w:hAnsi="仿宋_GB2312" w:cs="仿宋_GB2312"/>
        </w:rPr>
        <w:t>考试前48小时内</w:t>
      </w:r>
      <w:r>
        <w:rPr>
          <w:rFonts w:hint="eastAsia" w:ascii="仿宋_GB2312" w:hAnsi="仿宋_GB2312" w:cs="仿宋_GB2312"/>
          <w:lang w:eastAsia="zh-CN"/>
        </w:rPr>
        <w:t>。</w:t>
      </w:r>
      <w:r>
        <w:rPr>
          <w:rFonts w:hint="eastAsia" w:ascii="仿宋_GB2312" w:hAnsi="仿宋_GB2312" w:cs="仿宋_GB2312"/>
        </w:rPr>
        <w:t>如：准考证上参加第一</w:t>
      </w:r>
      <w:r>
        <w:rPr>
          <w:rFonts w:hint="eastAsia" w:ascii="仿宋_GB2312" w:hAnsi="仿宋_GB2312" w:cs="仿宋_GB2312"/>
          <w:lang w:eastAsia="zh-CN"/>
        </w:rPr>
        <w:t>门或当门科目</w:t>
      </w:r>
      <w:r>
        <w:rPr>
          <w:rFonts w:hint="eastAsia" w:ascii="仿宋_GB2312" w:hAnsi="仿宋_GB2312" w:cs="仿宋_GB2312"/>
        </w:rPr>
        <w:t>考试时间为</w:t>
      </w:r>
      <w:r>
        <w:rPr>
          <w:rFonts w:hint="eastAsia" w:ascii="仿宋_GB2312" w:hAnsi="仿宋_GB2312" w:cs="仿宋_GB2312"/>
          <w:lang w:val="en-US" w:eastAsia="zh-CN"/>
        </w:rPr>
        <w:t>11</w:t>
      </w:r>
      <w:r>
        <w:rPr>
          <w:rFonts w:hint="eastAsia" w:ascii="仿宋_GB2312" w:hAnsi="仿宋_GB2312" w:cs="仿宋_GB2312"/>
        </w:rPr>
        <w:t>月</w:t>
      </w:r>
      <w:r>
        <w:rPr>
          <w:rFonts w:hint="eastAsia" w:ascii="仿宋_GB2312" w:hAnsi="仿宋_GB2312" w:cs="仿宋_GB2312"/>
          <w:lang w:val="en-US" w:eastAsia="zh-CN"/>
        </w:rPr>
        <w:t>26</w:t>
      </w:r>
      <w:r>
        <w:rPr>
          <w:rFonts w:hint="eastAsia" w:ascii="仿宋_GB2312" w:hAnsi="仿宋_GB2312" w:cs="仿宋_GB2312"/>
        </w:rPr>
        <w:t>日9:00，则采样时间须为</w:t>
      </w:r>
      <w:r>
        <w:rPr>
          <w:rFonts w:hint="eastAsia" w:ascii="仿宋_GB2312" w:hAnsi="仿宋_GB2312" w:cs="仿宋_GB2312"/>
          <w:lang w:val="en-US" w:eastAsia="zh-CN"/>
        </w:rPr>
        <w:t>11</w:t>
      </w:r>
      <w:r>
        <w:rPr>
          <w:rFonts w:hint="eastAsia" w:ascii="仿宋_GB2312" w:hAnsi="仿宋_GB2312" w:cs="仿宋_GB2312"/>
        </w:rPr>
        <w:t>月</w:t>
      </w:r>
      <w:r>
        <w:rPr>
          <w:rFonts w:hint="eastAsia" w:ascii="仿宋_GB2312" w:hAnsi="仿宋_GB2312" w:cs="仿宋_GB2312"/>
          <w:lang w:val="en-US" w:eastAsia="zh-CN"/>
        </w:rPr>
        <w:t>24</w:t>
      </w:r>
      <w:r>
        <w:rPr>
          <w:rFonts w:hint="eastAsia" w:ascii="仿宋_GB2312" w:hAnsi="仿宋_GB2312" w:cs="仿宋_GB2312"/>
        </w:rPr>
        <w:t>日9:00及以后，以此类推）核酸检测阴性结果。</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lang w:eastAsia="zh-CN"/>
        </w:rPr>
        <w:t>（二）</w:t>
      </w:r>
      <w:r>
        <w:rPr>
          <w:rFonts w:hint="eastAsia" w:ascii="仿宋_GB2312" w:hAnsi="仿宋_GB2312" w:cs="仿宋_GB2312"/>
        </w:rPr>
        <w:t>所有考生进入考场须一律核验身份（身份证、准考证）,接受体温检测，核验动态“福建健康码”、“通信大数据行程卡”及闽政通APP上核酸阴性检测结果及时限</w:t>
      </w:r>
      <w:r>
        <w:rPr>
          <w:rFonts w:hint="eastAsia" w:ascii="仿宋_GB2312" w:hAnsi="仿宋_GB2312" w:cs="仿宋_GB2312"/>
          <w:lang w:eastAsia="zh-CN"/>
        </w:rPr>
        <w:t>。</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w:t>
      </w:r>
      <w:r>
        <w:rPr>
          <w:rFonts w:hint="eastAsia" w:ascii="仿宋_GB2312" w:hAnsi="仿宋_GB2312" w:cs="仿宋_GB2312"/>
          <w:lang w:eastAsia="zh-CN"/>
        </w:rPr>
        <w:t>三</w:t>
      </w:r>
      <w:r>
        <w:rPr>
          <w:rFonts w:hint="eastAsia" w:ascii="仿宋_GB2312" w:hAnsi="仿宋_GB2312" w:cs="仿宋_GB2312"/>
        </w:rPr>
        <w:t>）体温正常（体温＜37.3℃）、核酸检测阴性且为考前48小时内、“福建健康码”为绿码的考生，方可入场考试。“福建健康码”为绿码但体温检测异常（体温≥37.3℃）或其他异常情形的考生，须由驻考场疫情防控专家进行健康评估，经评估不能参加考试的，不允许入场考试。</w:t>
      </w:r>
    </w:p>
    <w:p>
      <w:pPr>
        <w:adjustRightInd w:val="0"/>
        <w:snapToGrid w:val="0"/>
        <w:spacing w:line="560" w:lineRule="exact"/>
        <w:ind w:firstLine="640" w:firstLineChars="200"/>
        <w:rPr>
          <w:rFonts w:hint="eastAsia" w:ascii="仿宋_GB2312" w:hAnsi="仿宋_GB2312" w:cs="仿宋_GB2312"/>
          <w:u w:val="none"/>
        </w:rPr>
      </w:pPr>
      <w:r>
        <w:rPr>
          <w:rFonts w:hint="eastAsia" w:ascii="仿宋_GB2312" w:hAnsi="仿宋_GB2312" w:cs="仿宋_GB2312"/>
        </w:rPr>
        <w:t>（</w:t>
      </w:r>
      <w:r>
        <w:rPr>
          <w:rFonts w:hint="eastAsia" w:ascii="仿宋_GB2312" w:hAnsi="仿宋_GB2312" w:cs="仿宋_GB2312"/>
          <w:lang w:eastAsia="zh-CN"/>
        </w:rPr>
        <w:t>四</w:t>
      </w:r>
      <w:r>
        <w:rPr>
          <w:rFonts w:hint="eastAsia" w:ascii="仿宋_GB2312" w:hAnsi="仿宋_GB2312" w:cs="仿宋_GB2312"/>
        </w:rPr>
        <w:t>）未提供考前48小时内核酸检测阴性结果的，或“福</w:t>
      </w:r>
      <w:r>
        <w:rPr>
          <w:rFonts w:hint="eastAsia" w:ascii="仿宋_GB2312" w:hAnsi="仿宋_GB2312" w:cs="仿宋_GB2312"/>
          <w:u w:val="none"/>
        </w:rPr>
        <w:t>建健康码”不是绿码的，或正处在集中、居家医学观察及居家健康监测的考生，或考试</w:t>
      </w:r>
      <w:r>
        <w:rPr>
          <w:rFonts w:hint="eastAsia" w:ascii="仿宋_GB2312" w:hAnsi="仿宋_GB2312" w:cs="仿宋_GB2312"/>
          <w:u w:val="none"/>
          <w:lang w:eastAsia="zh-CN"/>
        </w:rPr>
        <w:t>前</w:t>
      </w:r>
      <w:r>
        <w:rPr>
          <w:rFonts w:hint="eastAsia" w:ascii="仿宋_GB2312" w:hAnsi="仿宋_GB2312" w:cs="仿宋_GB2312"/>
          <w:u w:val="none"/>
          <w:lang w:val="en-US" w:eastAsia="zh-CN"/>
        </w:rPr>
        <w:t>7天有</w:t>
      </w:r>
      <w:r>
        <w:rPr>
          <w:rFonts w:hint="eastAsia" w:ascii="仿宋_GB2312" w:hAnsi="仿宋_GB2312" w:cs="仿宋_GB2312"/>
          <w:u w:val="none"/>
        </w:rPr>
        <w:t>低风险区</w:t>
      </w:r>
      <w:r>
        <w:rPr>
          <w:rFonts w:hint="eastAsia" w:ascii="仿宋_GB2312" w:hAnsi="仿宋_GB2312" w:cs="仿宋_GB2312"/>
          <w:u w:val="none"/>
          <w:lang w:eastAsia="zh-CN"/>
        </w:rPr>
        <w:t>旅居史</w:t>
      </w:r>
      <w:r>
        <w:rPr>
          <w:rFonts w:hint="eastAsia" w:ascii="仿宋_GB2312" w:hAnsi="仿宋_GB2312" w:cs="仿宋_GB2312"/>
          <w:u w:val="none"/>
        </w:rPr>
        <w:t>且考前</w:t>
      </w:r>
      <w:r>
        <w:rPr>
          <w:rFonts w:hint="eastAsia" w:ascii="仿宋_GB2312" w:hAnsi="仿宋_GB2312" w:cs="仿宋_GB2312"/>
          <w:u w:val="none"/>
          <w:lang w:eastAsia="zh-CN"/>
        </w:rPr>
        <w:t>未能满足“</w:t>
      </w:r>
      <w:r>
        <w:rPr>
          <w:rFonts w:hint="eastAsia" w:ascii="仿宋_GB2312" w:hAnsi="仿宋_GB2312" w:cs="仿宋_GB2312"/>
          <w:u w:val="none"/>
        </w:rPr>
        <w:t>抵达考场所在地（县、区）后</w:t>
      </w:r>
      <w:r>
        <w:rPr>
          <w:rFonts w:hint="eastAsia" w:ascii="仿宋_GB2312" w:hAnsi="仿宋_GB2312" w:cs="仿宋_GB2312"/>
          <w:u w:val="none"/>
          <w:lang w:val="en-US" w:eastAsia="zh-CN"/>
        </w:rPr>
        <w:t>3</w:t>
      </w:r>
      <w:r>
        <w:rPr>
          <w:rFonts w:hint="eastAsia" w:ascii="仿宋_GB2312" w:hAnsi="仿宋_GB2312" w:cs="仿宋_GB2312"/>
          <w:u w:val="none"/>
          <w:lang w:eastAsia="zh-CN"/>
        </w:rPr>
        <w:t>天内</w:t>
      </w:r>
      <w:r>
        <w:rPr>
          <w:rFonts w:hint="eastAsia" w:ascii="仿宋_GB2312" w:hAnsi="仿宋_GB2312" w:cs="仿宋_GB2312"/>
          <w:u w:val="none"/>
          <w:lang w:val="en-US" w:eastAsia="zh-CN"/>
        </w:rPr>
        <w:t>2</w:t>
      </w:r>
      <w:r>
        <w:rPr>
          <w:rFonts w:hint="eastAsia" w:ascii="仿宋_GB2312" w:hAnsi="仿宋_GB2312" w:cs="仿宋_GB2312"/>
          <w:u w:val="none"/>
          <w:lang w:eastAsia="zh-CN"/>
        </w:rPr>
        <w:t>次（间隔至少</w:t>
      </w:r>
      <w:r>
        <w:rPr>
          <w:rFonts w:hint="eastAsia" w:ascii="仿宋_GB2312" w:hAnsi="仿宋_GB2312" w:cs="仿宋_GB2312"/>
          <w:u w:val="none"/>
          <w:lang w:val="en-US" w:eastAsia="zh-CN"/>
        </w:rPr>
        <w:t>24小时</w:t>
      </w:r>
      <w:r>
        <w:rPr>
          <w:rFonts w:hint="eastAsia" w:ascii="仿宋_GB2312" w:hAnsi="仿宋_GB2312" w:cs="仿宋_GB2312"/>
          <w:u w:val="none"/>
          <w:lang w:eastAsia="zh-CN"/>
        </w:rPr>
        <w:t>）核酸检测结果阴性”条件的考生</w:t>
      </w:r>
      <w:r>
        <w:rPr>
          <w:rFonts w:hint="eastAsia" w:ascii="仿宋_GB2312" w:hAnsi="仿宋_GB2312" w:cs="仿宋_GB2312"/>
          <w:u w:val="none"/>
        </w:rPr>
        <w:t>，均不能入场考试。</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w:t>
      </w:r>
      <w:r>
        <w:rPr>
          <w:rFonts w:hint="eastAsia" w:ascii="仿宋_GB2312" w:hAnsi="仿宋_GB2312" w:cs="仿宋_GB2312"/>
          <w:lang w:eastAsia="zh-CN"/>
        </w:rPr>
        <w:t>五</w:t>
      </w:r>
      <w:r>
        <w:rPr>
          <w:rFonts w:hint="eastAsia" w:ascii="仿宋_GB2312" w:hAnsi="仿宋_GB2312" w:cs="仿宋_GB2312"/>
        </w:rPr>
        <w:t>）考生须如实填报个人健康状况，考试入场时</w:t>
      </w:r>
      <w:r>
        <w:rPr>
          <w:rFonts w:hint="eastAsia" w:ascii="仿宋_GB2312" w:hAnsi="仿宋_GB2312" w:cs="仿宋_GB2312"/>
          <w:lang w:eastAsia="zh-CN"/>
        </w:rPr>
        <w:t>提交</w:t>
      </w:r>
      <w:r>
        <w:rPr>
          <w:rFonts w:hint="eastAsia" w:ascii="仿宋_GB2312" w:hAnsi="仿宋_GB2312" w:cs="仿宋_GB2312"/>
        </w:rPr>
        <w:t>《</w:t>
      </w:r>
      <w:r>
        <w:rPr>
          <w:rFonts w:hint="eastAsia" w:ascii="仿宋_GB2312" w:hAnsi="仿宋_GB2312" w:cs="仿宋_GB2312"/>
          <w:lang w:eastAsia="zh-CN"/>
        </w:rPr>
        <w:t>2022</w:t>
      </w:r>
      <w:r>
        <w:rPr>
          <w:rFonts w:hint="eastAsia" w:ascii="仿宋_GB2312" w:hAnsi="仿宋_GB2312" w:cs="仿宋_GB2312"/>
        </w:rPr>
        <w:t>年福建省住院医师规范化培训公共科目理论考试考生健康申明卡及安全考试承诺书》（附后）。除进入考场、考室核验身份时须摘除口罩外，须全程佩戴一次性医用</w:t>
      </w:r>
      <w:r>
        <w:rPr>
          <w:rFonts w:hint="eastAsia" w:ascii="仿宋_GB2312" w:hAnsi="仿宋_GB2312" w:cs="仿宋_GB2312"/>
          <w:lang w:eastAsia="zh-CN"/>
        </w:rPr>
        <w:t>外科</w:t>
      </w:r>
      <w:r>
        <w:rPr>
          <w:rFonts w:hint="eastAsia" w:ascii="仿宋_GB2312" w:hAnsi="仿宋_GB2312" w:cs="仿宋_GB2312"/>
        </w:rPr>
        <w:t>口罩。</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lang w:eastAsia="zh-CN"/>
        </w:rPr>
        <w:t>（六）</w:t>
      </w:r>
      <w:r>
        <w:rPr>
          <w:rFonts w:hint="eastAsia" w:ascii="仿宋_GB2312" w:hAnsi="仿宋_GB2312" w:cs="仿宋_GB2312"/>
        </w:rPr>
        <w:t>考生入场时，严格控制入场速度，加大人员间距，防止人员聚集，无关人员不得进入考场。考试结束，考生须在工作人员指引下，尽快离开考室及考场，避免聚集。</w:t>
      </w:r>
    </w:p>
    <w:p>
      <w:pPr>
        <w:adjustRightInd w:val="0"/>
        <w:snapToGrid w:val="0"/>
        <w:spacing w:line="560" w:lineRule="exact"/>
        <w:ind w:firstLine="640" w:firstLineChars="200"/>
        <w:rPr>
          <w:rFonts w:hint="eastAsia" w:ascii="Times New Roman" w:hAnsi="Times New Roman" w:eastAsia="黑体"/>
        </w:rPr>
      </w:pPr>
      <w:r>
        <w:rPr>
          <w:rFonts w:hint="eastAsia" w:ascii="Times New Roman" w:hAnsi="Times New Roman" w:eastAsia="黑体"/>
        </w:rPr>
        <w:t>二、温馨提示</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（一）</w:t>
      </w:r>
      <w:r>
        <w:rPr>
          <w:rFonts w:hint="eastAsia" w:ascii="仿宋_GB2312" w:hAnsi="仿宋_GB2312" w:cs="仿宋_GB2312"/>
          <w:lang w:eastAsia="zh-CN"/>
        </w:rPr>
        <w:t>请</w:t>
      </w:r>
      <w:r>
        <w:rPr>
          <w:rFonts w:hint="eastAsia" w:ascii="仿宋_GB2312" w:hAnsi="仿宋_GB2312" w:cs="仿宋_GB2312"/>
        </w:rPr>
        <w:t>考生随时关注“福建省住院医师/专科医师培训网”相关公告通知，以及各设区市考点疫情防控指挥部防控要求和健康管理措施。自行</w:t>
      </w:r>
      <w:r>
        <w:rPr>
          <w:rFonts w:hint="eastAsia" w:ascii="仿宋_GB2312" w:hAnsi="仿宋_GB2312" w:cs="仿宋_GB2312"/>
          <w:lang w:eastAsia="zh-CN"/>
        </w:rPr>
        <w:t>在该网站</w:t>
      </w:r>
      <w:r>
        <w:rPr>
          <w:rFonts w:hint="eastAsia" w:ascii="仿宋_GB2312" w:hAnsi="仿宋_GB2312" w:cs="仿宋_GB2312"/>
        </w:rPr>
        <w:t>下载打印《</w:t>
      </w:r>
      <w:r>
        <w:rPr>
          <w:rFonts w:hint="eastAsia" w:ascii="仿宋_GB2312" w:hAnsi="仿宋_GB2312" w:cs="仿宋_GB2312"/>
          <w:lang w:eastAsia="zh-CN"/>
        </w:rPr>
        <w:t>2022</w:t>
      </w:r>
      <w:r>
        <w:rPr>
          <w:rFonts w:hint="eastAsia" w:ascii="仿宋_GB2312" w:hAnsi="仿宋_GB2312" w:cs="仿宋_GB2312"/>
        </w:rPr>
        <w:t>年福建省住院医师规范化培训公共科目理论考试考生健康申明卡及安全考试承诺书》，并如实填写。同时，通过闽政通APP申领“福建健康码”。</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二）请考生做好个人防护及考前10天自我健康监测。减少不必要出行，非必要不出所在地市（县、区），避免进出人群密集的公共场所。若出现身体异常，请及时就医。建议考生共同居住人也最大限度减少流动，降低疫情风险。</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（三）目前仍在中高风险区所在县（市、区、旗）的其他地区（即低风险区）的考生，建议考前及时返回考点所在地，并按当地疫情防控要求落实健康管理。</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（四）请考生随时关注“福建健康码”、“通信大数据行程卡”状态，确保状态无异常；如出现非绿码等异常状态，务必立即核查原因，及时采取相关防控措施积极转码，以便顺利参加考试。</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lang w:eastAsia="zh-CN"/>
        </w:rPr>
        <w:t>（五）</w:t>
      </w:r>
      <w:r>
        <w:rPr>
          <w:rFonts w:hint="eastAsia" w:ascii="仿宋_GB2312" w:hAnsi="仿宋_GB2312" w:cs="仿宋_GB2312"/>
        </w:rPr>
        <w:t>考生要认真阅知准考证上的信息，充分考虑交通、天气等因素，合理安排抵达考场时间点，预留必要时间接受工作人员核验身份及健康评估，同时减少在考场外不必要的等待及聚集。</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lang w:eastAsia="zh-CN"/>
        </w:rPr>
        <w:t>（六）</w:t>
      </w:r>
      <w:r>
        <w:rPr>
          <w:rFonts w:hint="eastAsia" w:ascii="仿宋_GB2312" w:hAnsi="仿宋_GB2312" w:cs="仿宋_GB2312"/>
        </w:rPr>
        <w:t>考生应如实填写或申报相关信息。如因隐瞒或虚假填报引起检疫传染病传播或者有传播严重危险而影响公共安全的后果，将承担相应的法律责任，由有关部门按照《中华人民共和国刑法》《治安管理处罚法》《传染病防治法》和《关于依法惩治妨害新型冠状病毒感染肺炎疫情防控违法犯罪的意见》等法律法规予以处罚和制裁。</w:t>
      </w:r>
    </w:p>
    <w:p>
      <w:pPr>
        <w:adjustRightInd w:val="0"/>
        <w:snapToGrid w:val="0"/>
        <w:spacing w:line="560" w:lineRule="exact"/>
        <w:ind w:firstLine="640" w:firstLineChars="200"/>
        <w:rPr>
          <w:rFonts w:hint="eastAsia" w:ascii="Times New Roman" w:hAnsi="Times New Roman"/>
        </w:rPr>
      </w:pPr>
    </w:p>
    <w:p>
      <w:pPr>
        <w:adjustRightInd w:val="0"/>
        <w:snapToGrid w:val="0"/>
        <w:spacing w:line="560" w:lineRule="exact"/>
        <w:ind w:firstLine="640" w:firstLineChars="200"/>
        <w:rPr>
          <w:rFonts w:hint="eastAsia" w:ascii="仿宋_GB2312" w:hAnsi="仿宋_GB2312" w:cs="仿宋_GB2312"/>
        </w:rPr>
      </w:pPr>
      <w:r>
        <w:rPr>
          <w:rFonts w:hint="eastAsia" w:ascii="Times New Roman" w:hAnsi="Times New Roman"/>
        </w:rPr>
        <w:t>附</w:t>
      </w:r>
      <w:r>
        <w:rPr>
          <w:rFonts w:hint="default" w:ascii="Times New Roman" w:hAnsi="Times New Roman"/>
          <w:lang w:val="en"/>
        </w:rPr>
        <w:t>表</w:t>
      </w:r>
      <w:r>
        <w:rPr>
          <w:rFonts w:hint="eastAsia" w:ascii="Times New Roman" w:hAnsi="Times New Roman"/>
        </w:rPr>
        <w:t>：</w:t>
      </w:r>
      <w:r>
        <w:rPr>
          <w:rFonts w:hint="eastAsia" w:ascii="仿宋_GB2312" w:hAnsi="仿宋_GB2312" w:cs="仿宋_GB2312"/>
          <w:lang w:eastAsia="zh-CN"/>
        </w:rPr>
        <w:t>2022</w:t>
      </w:r>
      <w:r>
        <w:rPr>
          <w:rFonts w:hint="eastAsia" w:ascii="仿宋_GB2312" w:hAnsi="仿宋_GB2312" w:cs="仿宋_GB2312"/>
        </w:rPr>
        <w:t>年福建省住院医师规范化培训公共科目理论考</w:t>
      </w:r>
    </w:p>
    <w:p>
      <w:pPr>
        <w:adjustRightInd w:val="0"/>
        <w:snapToGrid w:val="0"/>
        <w:spacing w:line="560" w:lineRule="exact"/>
        <w:ind w:firstLine="1619" w:firstLineChars="506"/>
        <w:rPr>
          <w:rFonts w:hint="eastAsia" w:ascii="Times New Roman" w:hAnsi="Times New Roman"/>
        </w:rPr>
      </w:pPr>
      <w:r>
        <w:rPr>
          <w:rFonts w:hint="eastAsia" w:ascii="仿宋_GB2312" w:hAnsi="仿宋_GB2312" w:cs="仿宋_GB2312"/>
        </w:rPr>
        <w:t>试考生健康申明卡及安全考试承诺书</w:t>
      </w:r>
    </w:p>
    <w:p>
      <w:pPr>
        <w:adjustRightInd w:val="0"/>
        <w:snapToGrid w:val="0"/>
        <w:spacing w:line="480" w:lineRule="exact"/>
        <w:jc w:val="left"/>
        <w:rPr>
          <w:rFonts w:hint="eastAsia" w:ascii="黑体" w:hAnsi="黑体" w:eastAsia="黑体" w:cs="黑体"/>
          <w:spacing w:val="0"/>
          <w:sz w:val="32"/>
          <w:szCs w:val="32"/>
        </w:rPr>
      </w:pPr>
      <w:r>
        <w:rPr>
          <w:rFonts w:hint="eastAsia" w:ascii="黑体" w:hAnsi="黑体" w:eastAsia="黑体" w:cs="黑体"/>
          <w:spacing w:val="0"/>
          <w:sz w:val="32"/>
          <w:szCs w:val="32"/>
        </w:rPr>
        <w:br w:type="page"/>
      </w:r>
      <w:r>
        <w:rPr>
          <w:rFonts w:hint="eastAsia" w:ascii="黑体" w:hAnsi="黑体" w:eastAsia="黑体" w:cs="黑体"/>
          <w:spacing w:val="0"/>
          <w:sz w:val="32"/>
          <w:szCs w:val="32"/>
        </w:rPr>
        <w:t>附</w:t>
      </w:r>
      <w:r>
        <w:rPr>
          <w:rFonts w:hint="default" w:ascii="黑体" w:hAnsi="黑体" w:eastAsia="黑体" w:cs="黑体"/>
          <w:spacing w:val="0"/>
          <w:sz w:val="32"/>
          <w:szCs w:val="32"/>
          <w:lang w:val="en"/>
        </w:rPr>
        <w:t>表</w:t>
      </w:r>
    </w:p>
    <w:p>
      <w:pPr>
        <w:adjustRightInd w:val="0"/>
        <w:snapToGrid w:val="0"/>
        <w:spacing w:line="480" w:lineRule="exact"/>
        <w:jc w:val="center"/>
        <w:rPr>
          <w:rFonts w:hint="eastAsia" w:ascii="Times New Roman" w:hAnsi="Times New Roman" w:eastAsia="方正小标宋简体"/>
          <w:spacing w:val="-24"/>
          <w:sz w:val="44"/>
          <w:szCs w:val="44"/>
        </w:rPr>
      </w:pPr>
    </w:p>
    <w:p>
      <w:pPr>
        <w:adjustRightInd w:val="0"/>
        <w:snapToGrid w:val="0"/>
        <w:spacing w:line="480" w:lineRule="exact"/>
        <w:jc w:val="center"/>
        <w:rPr>
          <w:rFonts w:hint="eastAsia" w:ascii="方正小标宋简体" w:hAnsi="Times New Roman" w:eastAsia="方正小标宋简体"/>
          <w:spacing w:val="0"/>
          <w:sz w:val="44"/>
          <w:szCs w:val="44"/>
        </w:rPr>
      </w:pPr>
      <w:r>
        <w:rPr>
          <w:rFonts w:hint="eastAsia" w:ascii="方正小标宋简体" w:hAnsi="Times New Roman" w:eastAsia="方正小标宋简体"/>
          <w:spacing w:val="0"/>
          <w:sz w:val="44"/>
          <w:szCs w:val="44"/>
          <w:lang w:eastAsia="zh-CN"/>
        </w:rPr>
        <w:t>2022</w:t>
      </w:r>
      <w:r>
        <w:rPr>
          <w:rFonts w:hint="eastAsia" w:ascii="方正小标宋简体" w:hAnsi="Times New Roman" w:eastAsia="方正小标宋简体"/>
          <w:spacing w:val="0"/>
          <w:sz w:val="44"/>
          <w:szCs w:val="44"/>
        </w:rPr>
        <w:t>年福建省住院医师规范化培训公共科目理论考试考生健康申明卡及安全考试承诺书</w:t>
      </w:r>
    </w:p>
    <w:p>
      <w:pPr>
        <w:adjustRightInd w:val="0"/>
        <w:snapToGrid w:val="0"/>
        <w:spacing w:line="480" w:lineRule="exact"/>
        <w:rPr>
          <w:rFonts w:hint="eastAsia" w:ascii="Times New Roman" w:hAnsi="Times New Roman"/>
        </w:rPr>
      </w:pPr>
    </w:p>
    <w:p>
      <w:pPr>
        <w:spacing w:line="480" w:lineRule="exact"/>
        <w:rPr>
          <w:rFonts w:hint="eastAsia" w:ascii="仿宋_GB2312" w:hAnsi="宋体"/>
          <w:sz w:val="21"/>
          <w:u w:val="single"/>
        </w:rPr>
      </w:pPr>
      <w:r>
        <w:rPr>
          <w:rFonts w:hint="eastAsia" w:ascii="仿宋_GB2312" w:hAnsi="宋体"/>
          <w:sz w:val="21"/>
        </w:rPr>
        <w:t>姓    名：</w:t>
      </w:r>
      <w:r>
        <w:rPr>
          <w:rFonts w:hint="eastAsia" w:ascii="仿宋_GB2312" w:hAnsi="宋体"/>
          <w:sz w:val="21"/>
          <w:u w:val="single"/>
        </w:rPr>
        <w:t xml:space="preserve">                   </w:t>
      </w:r>
      <w:r>
        <w:rPr>
          <w:rFonts w:hint="eastAsia" w:ascii="仿宋_GB2312" w:hAnsi="宋体"/>
          <w:sz w:val="21"/>
        </w:rPr>
        <w:t xml:space="preserve"> 培训基地：</w:t>
      </w:r>
      <w:r>
        <w:rPr>
          <w:rFonts w:hint="eastAsia" w:ascii="仿宋_GB2312" w:hAnsi="宋体"/>
          <w:sz w:val="21"/>
          <w:u w:val="single"/>
        </w:rPr>
        <w:t xml:space="preserve">                   </w:t>
      </w:r>
      <w:r>
        <w:rPr>
          <w:rFonts w:hint="eastAsia" w:ascii="仿宋_GB2312" w:hAnsi="宋体"/>
          <w:sz w:val="21"/>
        </w:rPr>
        <w:t xml:space="preserve"> </w:t>
      </w:r>
    </w:p>
    <w:p>
      <w:pPr>
        <w:spacing w:line="480" w:lineRule="exact"/>
        <w:rPr>
          <w:rFonts w:hint="eastAsia" w:ascii="仿宋_GB2312" w:hAnsi="宋体"/>
          <w:sz w:val="21"/>
          <w:u w:val="single"/>
        </w:rPr>
      </w:pPr>
      <w:r>
        <w:rPr>
          <w:rFonts w:hint="eastAsia" w:ascii="仿宋_GB2312" w:hAnsi="宋体"/>
          <w:sz w:val="21"/>
        </w:rPr>
        <w:t>身份证号：</w:t>
      </w:r>
      <w:r>
        <w:rPr>
          <w:rFonts w:hint="eastAsia" w:ascii="仿宋_GB2312" w:hAnsi="宋体"/>
          <w:sz w:val="21"/>
          <w:u w:val="single"/>
        </w:rPr>
        <w:t xml:space="preserve">                             </w:t>
      </w:r>
      <w:r>
        <w:rPr>
          <w:rFonts w:hint="eastAsia" w:ascii="仿宋_GB2312" w:hAnsi="宋体"/>
          <w:sz w:val="21"/>
        </w:rPr>
        <w:t xml:space="preserve"> 有效手机联系方式：</w:t>
      </w:r>
      <w:r>
        <w:rPr>
          <w:rFonts w:hint="eastAsia" w:ascii="仿宋_GB2312" w:hAnsi="宋体"/>
          <w:sz w:val="21"/>
          <w:u w:val="single"/>
        </w:rPr>
        <w:t xml:space="preserve">                     </w:t>
      </w:r>
    </w:p>
    <w:p>
      <w:pPr>
        <w:spacing w:line="480" w:lineRule="exact"/>
        <w:rPr>
          <w:rFonts w:hint="eastAsia" w:ascii="仿宋_GB2312" w:hAnsi="宋体"/>
          <w:sz w:val="21"/>
        </w:rPr>
      </w:pPr>
      <w:r>
        <w:rPr>
          <w:rFonts w:hint="eastAsia" w:ascii="仿宋_GB2312" w:hAnsi="宋体"/>
          <w:sz w:val="21"/>
        </w:rPr>
        <w:t>本人本次考核前</w:t>
      </w:r>
      <w:r>
        <w:rPr>
          <w:rFonts w:hint="eastAsia" w:ascii="仿宋_GB2312" w:hAnsi="宋体"/>
          <w:sz w:val="21"/>
          <w:lang w:eastAsia="zh-CN"/>
        </w:rPr>
        <w:t>10</w:t>
      </w:r>
      <w:r>
        <w:rPr>
          <w:rFonts w:hint="eastAsia" w:ascii="仿宋_GB2312" w:hAnsi="宋体"/>
          <w:sz w:val="21"/>
        </w:rPr>
        <w:t>日内住址（请详细填写，住址请具体到街道/社区及门牌号或宾馆地址）：</w:t>
      </w:r>
    </w:p>
    <w:p>
      <w:pPr>
        <w:spacing w:line="480" w:lineRule="exact"/>
        <w:rPr>
          <w:rFonts w:hint="eastAsia" w:ascii="仿宋_GB2312" w:hAnsi="宋体"/>
          <w:sz w:val="21"/>
          <w:u w:val="single"/>
        </w:rPr>
      </w:pPr>
      <w:r>
        <w:rPr>
          <w:rFonts w:hint="eastAsia" w:ascii="仿宋_GB2312" w:hAnsi="宋体"/>
          <w:sz w:val="21"/>
        </w:rPr>
        <w:t xml:space="preserve"> </w:t>
      </w:r>
      <w:r>
        <w:rPr>
          <w:rFonts w:hint="eastAsia" w:ascii="仿宋_GB2312" w:hAnsi="宋体"/>
          <w:sz w:val="21"/>
          <w:u w:val="single"/>
        </w:rPr>
        <w:t xml:space="preserve">                                                                                     </w:t>
      </w:r>
    </w:p>
    <w:p>
      <w:pPr>
        <w:spacing w:line="480" w:lineRule="exact"/>
        <w:rPr>
          <w:rFonts w:hint="eastAsia" w:ascii="仿宋_GB2312" w:hAnsi="宋体"/>
          <w:b/>
          <w:spacing w:val="-2"/>
        </w:rPr>
      </w:pPr>
      <w:r>
        <w:rPr>
          <w:rFonts w:hint="eastAsia" w:ascii="仿宋_GB2312" w:hAnsi="宋体"/>
          <w:b/>
          <w:spacing w:val="-2"/>
        </w:rPr>
        <w:t>本人本次考核前48小时内新冠病毒核酸检测结果</w:t>
      </w:r>
      <w:r>
        <w:rPr>
          <w:rFonts w:hint="eastAsia" w:ascii="仿宋_GB2312" w:hAnsi="宋体"/>
          <w:spacing w:val="-2"/>
        </w:rPr>
        <w:t>□</w:t>
      </w:r>
      <w:r>
        <w:rPr>
          <w:rFonts w:hint="eastAsia" w:ascii="仿宋_GB2312" w:hAnsi="宋体"/>
          <w:b/>
          <w:spacing w:val="-2"/>
        </w:rPr>
        <w:t>阴性 □阳性</w:t>
      </w:r>
    </w:p>
    <w:p>
      <w:pPr>
        <w:spacing w:line="420" w:lineRule="exact"/>
        <w:rPr>
          <w:rFonts w:hint="eastAsia" w:ascii="仿宋_GB2312" w:hAnsi="宋体"/>
          <w:sz w:val="21"/>
        </w:rPr>
      </w:pPr>
      <w:r>
        <w:rPr>
          <w:rFonts w:hint="eastAsia" w:ascii="仿宋_GB2312" w:hAnsi="宋体"/>
          <w:sz w:val="21"/>
        </w:rPr>
        <w:t>1.本人是否属于新冠肺炎确诊病例、无症状感染者。                             □是 □否</w:t>
      </w:r>
    </w:p>
    <w:p>
      <w:pPr>
        <w:spacing w:line="420" w:lineRule="exact"/>
        <w:rPr>
          <w:rFonts w:hint="eastAsia" w:ascii="仿宋_GB2312" w:hAnsi="宋体"/>
          <w:sz w:val="21"/>
        </w:rPr>
      </w:pPr>
      <w:r>
        <w:rPr>
          <w:rFonts w:hint="eastAsia" w:ascii="仿宋_GB2312" w:hAnsi="宋体"/>
          <w:sz w:val="21"/>
        </w:rPr>
        <w:t>2.本人本次考核前</w:t>
      </w:r>
      <w:r>
        <w:rPr>
          <w:rFonts w:hint="eastAsia" w:ascii="仿宋_GB2312" w:hAnsi="宋体"/>
          <w:sz w:val="21"/>
          <w:lang w:eastAsia="zh-CN"/>
        </w:rPr>
        <w:t>10</w:t>
      </w:r>
      <w:r>
        <w:rPr>
          <w:rFonts w:hint="eastAsia" w:ascii="仿宋_GB2312" w:hAnsi="宋体"/>
          <w:sz w:val="21"/>
        </w:rPr>
        <w:t>日内是否与新冠肺炎确诊病例、疑似病例或已发现无症状感染者有接触史。</w:t>
      </w:r>
    </w:p>
    <w:p>
      <w:pPr>
        <w:spacing w:line="420" w:lineRule="exact"/>
        <w:rPr>
          <w:rFonts w:hint="eastAsia" w:ascii="仿宋_GB2312" w:hAnsi="宋体"/>
          <w:sz w:val="21"/>
        </w:rPr>
      </w:pPr>
      <w:r>
        <w:rPr>
          <w:rFonts w:hint="eastAsia" w:ascii="仿宋_GB2312" w:hAnsi="宋体"/>
          <w:sz w:val="21"/>
        </w:rPr>
        <w:t xml:space="preserve">                                                                           □是 □否</w:t>
      </w:r>
    </w:p>
    <w:p>
      <w:pPr>
        <w:spacing w:line="420" w:lineRule="exact"/>
        <w:rPr>
          <w:rFonts w:hint="eastAsia" w:ascii="仿宋_GB2312" w:hAnsi="宋体"/>
          <w:sz w:val="21"/>
        </w:rPr>
      </w:pPr>
      <w:r>
        <w:rPr>
          <w:rFonts w:hint="eastAsia" w:ascii="仿宋_GB2312" w:hAnsi="宋体"/>
          <w:sz w:val="21"/>
        </w:rPr>
        <w:t>3</w:t>
      </w:r>
      <w:r>
        <w:rPr>
          <w:rFonts w:hint="eastAsia" w:ascii="仿宋_GB2312" w:hAnsi="宋体"/>
          <w:sz w:val="21"/>
          <w:u w:val="none"/>
        </w:rPr>
        <w:t>.本人本次考核前</w:t>
      </w:r>
      <w:r>
        <w:rPr>
          <w:rFonts w:hint="eastAsia" w:ascii="仿宋_GB2312" w:hAnsi="宋体"/>
          <w:sz w:val="21"/>
          <w:u w:val="none"/>
          <w:lang w:eastAsia="zh-CN"/>
        </w:rPr>
        <w:t>7</w:t>
      </w:r>
      <w:r>
        <w:rPr>
          <w:rFonts w:hint="eastAsia" w:ascii="仿宋_GB2312" w:hAnsi="宋体"/>
          <w:sz w:val="21"/>
          <w:u w:val="none"/>
        </w:rPr>
        <w:t>日内，</w:t>
      </w:r>
      <w:r>
        <w:rPr>
          <w:rFonts w:hint="eastAsia" w:ascii="仿宋_GB2312" w:hAnsi="宋体"/>
          <w:sz w:val="21"/>
        </w:rPr>
        <w:t xml:space="preserve">是否出现发热、干咳、乏力、鼻塞、流涕、咽痛、腹泻等症状。 </w:t>
      </w:r>
    </w:p>
    <w:p>
      <w:pPr>
        <w:tabs>
          <w:tab w:val="left" w:pos="7920"/>
        </w:tabs>
        <w:spacing w:line="420" w:lineRule="exact"/>
        <w:rPr>
          <w:rFonts w:hint="eastAsia" w:ascii="仿宋_GB2312" w:hAnsi="宋体"/>
          <w:sz w:val="21"/>
        </w:rPr>
      </w:pPr>
      <w:r>
        <w:rPr>
          <w:rFonts w:hint="eastAsia" w:ascii="仿宋_GB2312" w:hAnsi="宋体"/>
          <w:sz w:val="21"/>
        </w:rPr>
        <w:t xml:space="preserve">                                                                           □是 □否</w:t>
      </w:r>
    </w:p>
    <w:p>
      <w:pPr>
        <w:spacing w:line="420" w:lineRule="exact"/>
        <w:rPr>
          <w:rFonts w:hint="eastAsia" w:ascii="仿宋_GB2312" w:hAnsi="宋体"/>
          <w:sz w:val="21"/>
        </w:rPr>
      </w:pPr>
      <w:r>
        <w:rPr>
          <w:rFonts w:hint="eastAsia" w:ascii="仿宋_GB2312" w:hAnsi="宋体"/>
          <w:sz w:val="21"/>
        </w:rPr>
        <w:t>4.本人本次考核前</w:t>
      </w:r>
      <w:r>
        <w:rPr>
          <w:rFonts w:hint="eastAsia" w:ascii="仿宋_GB2312" w:hAnsi="宋体"/>
          <w:sz w:val="21"/>
          <w:lang w:eastAsia="zh-CN"/>
        </w:rPr>
        <w:t>10</w:t>
      </w:r>
      <w:r>
        <w:rPr>
          <w:rFonts w:hint="eastAsia" w:ascii="仿宋_GB2312" w:hAnsi="宋体"/>
          <w:sz w:val="21"/>
        </w:rPr>
        <w:t>日内，是否在居住地有被隔离或曾被隔离且未做核酸检测。    □是 □否</w:t>
      </w:r>
    </w:p>
    <w:p>
      <w:pPr>
        <w:spacing w:line="420" w:lineRule="exact"/>
        <w:rPr>
          <w:rFonts w:hint="eastAsia" w:ascii="仿宋_GB2312" w:hAnsi="宋体"/>
          <w:sz w:val="21"/>
        </w:rPr>
      </w:pPr>
      <w:r>
        <w:rPr>
          <w:rFonts w:hint="eastAsia" w:ascii="仿宋_GB2312" w:hAnsi="宋体"/>
          <w:sz w:val="21"/>
        </w:rPr>
        <w:t>5.</w:t>
      </w:r>
      <w:r>
        <w:rPr>
          <w:rFonts w:hint="eastAsia" w:ascii="仿宋_GB2312" w:hAnsi="宋体"/>
          <w:sz w:val="21"/>
          <w:u w:val="none"/>
        </w:rPr>
        <w:t>本人本次考核前</w:t>
      </w:r>
      <w:r>
        <w:rPr>
          <w:rFonts w:hint="eastAsia" w:ascii="仿宋_GB2312" w:hAnsi="宋体"/>
          <w:sz w:val="21"/>
          <w:u w:val="none"/>
          <w:lang w:eastAsia="zh-CN"/>
        </w:rPr>
        <w:t>7</w:t>
      </w:r>
      <w:r>
        <w:rPr>
          <w:rFonts w:hint="eastAsia" w:ascii="仿宋_GB2312" w:hAnsi="宋体"/>
          <w:sz w:val="21"/>
          <w:u w:val="none"/>
        </w:rPr>
        <w:t>日内，</w:t>
      </w:r>
      <w:r>
        <w:rPr>
          <w:rFonts w:hint="eastAsia" w:ascii="仿宋_GB2312" w:hAnsi="宋体"/>
          <w:sz w:val="21"/>
        </w:rPr>
        <w:t>是否有</w:t>
      </w:r>
      <w:r>
        <w:rPr>
          <w:rFonts w:hint="eastAsia" w:ascii="仿宋_GB2312" w:hAnsi="宋体"/>
          <w:sz w:val="21"/>
          <w:lang w:eastAsia="zh-CN"/>
        </w:rPr>
        <w:t>高、中、低</w:t>
      </w:r>
      <w:r>
        <w:rPr>
          <w:rFonts w:hint="eastAsia" w:ascii="仿宋_GB2312" w:hAnsi="宋体"/>
          <w:sz w:val="21"/>
        </w:rPr>
        <w:t>风险</w:t>
      </w:r>
      <w:r>
        <w:rPr>
          <w:rFonts w:hint="eastAsia" w:ascii="仿宋_GB2312" w:hAnsi="宋体"/>
          <w:sz w:val="21"/>
          <w:lang w:eastAsia="zh-CN"/>
        </w:rPr>
        <w:t>区域</w:t>
      </w:r>
      <w:r>
        <w:rPr>
          <w:rFonts w:hint="eastAsia" w:ascii="仿宋_GB2312" w:hAnsi="宋体"/>
          <w:sz w:val="21"/>
        </w:rPr>
        <w:t>旅居史。                  □是 □否</w:t>
      </w:r>
    </w:p>
    <w:p>
      <w:pPr>
        <w:spacing w:line="420" w:lineRule="exact"/>
        <w:rPr>
          <w:rFonts w:hint="eastAsia" w:ascii="仿宋_GB2312" w:hAnsi="宋体"/>
          <w:sz w:val="21"/>
        </w:rPr>
      </w:pPr>
      <w:r>
        <w:rPr>
          <w:rFonts w:hint="eastAsia" w:ascii="仿宋_GB2312" w:hAnsi="宋体"/>
          <w:sz w:val="21"/>
        </w:rPr>
        <w:t>6.本人本次考核前</w:t>
      </w:r>
      <w:r>
        <w:rPr>
          <w:rFonts w:hint="eastAsia" w:ascii="仿宋_GB2312" w:hAnsi="宋体"/>
          <w:sz w:val="21"/>
          <w:lang w:eastAsia="zh-CN"/>
        </w:rPr>
        <w:t>10</w:t>
      </w:r>
      <w:r>
        <w:rPr>
          <w:rFonts w:hint="eastAsia" w:ascii="仿宋_GB2312" w:hAnsi="宋体"/>
          <w:sz w:val="21"/>
        </w:rPr>
        <w:t>日内，是否从境外（含港澳台）入闽。                      □是 □否</w:t>
      </w:r>
    </w:p>
    <w:p>
      <w:pPr>
        <w:spacing w:line="420" w:lineRule="exact"/>
        <w:rPr>
          <w:rFonts w:hint="eastAsia" w:ascii="仿宋_GB2312" w:hAnsi="宋体"/>
          <w:sz w:val="21"/>
        </w:rPr>
      </w:pPr>
      <w:r>
        <w:rPr>
          <w:rFonts w:hint="eastAsia" w:ascii="仿宋_GB2312" w:hAnsi="宋体"/>
          <w:sz w:val="21"/>
        </w:rPr>
        <w:t>7.</w:t>
      </w:r>
      <w:r>
        <w:rPr>
          <w:rFonts w:hint="eastAsia" w:ascii="仿宋_GB2312" w:hAnsi="宋体"/>
          <w:sz w:val="21"/>
          <w:u w:val="none"/>
        </w:rPr>
        <w:t>本人本次考核前</w:t>
      </w:r>
      <w:r>
        <w:rPr>
          <w:rFonts w:hint="default" w:ascii="仿宋_GB2312" w:hAnsi="宋体"/>
          <w:sz w:val="21"/>
          <w:u w:val="none"/>
          <w:lang w:val="en"/>
        </w:rPr>
        <w:t>10</w:t>
      </w:r>
      <w:r>
        <w:rPr>
          <w:rFonts w:hint="eastAsia" w:ascii="仿宋_GB2312" w:hAnsi="宋体"/>
          <w:sz w:val="21"/>
          <w:u w:val="none"/>
        </w:rPr>
        <w:t>日内</w:t>
      </w:r>
      <w:r>
        <w:rPr>
          <w:rFonts w:hint="eastAsia" w:ascii="仿宋_GB2312" w:hAnsi="宋体"/>
          <w:sz w:val="21"/>
          <w:u w:val="none"/>
          <w:lang w:eastAsia="zh-CN"/>
        </w:rPr>
        <w:t>，</w:t>
      </w:r>
      <w:r>
        <w:rPr>
          <w:rFonts w:hint="eastAsia" w:ascii="仿宋_GB2312" w:hAnsi="宋体"/>
          <w:sz w:val="21"/>
        </w:rPr>
        <w:t>是否与来自境外（含港澳台）人员有接触史。           □是 □否</w:t>
      </w:r>
    </w:p>
    <w:p>
      <w:pPr>
        <w:spacing w:line="420" w:lineRule="exact"/>
        <w:rPr>
          <w:rFonts w:hint="eastAsia" w:ascii="仿宋_GB2312" w:hAnsi="宋体"/>
          <w:sz w:val="21"/>
        </w:rPr>
      </w:pPr>
      <w:r>
        <w:rPr>
          <w:rFonts w:hint="eastAsia" w:ascii="仿宋_GB2312" w:hAnsi="宋体"/>
          <w:sz w:val="21"/>
        </w:rPr>
        <w:t>8.本人“福建健康码”是否为黄码或红码。                                     □是 □否</w:t>
      </w:r>
    </w:p>
    <w:p>
      <w:pPr>
        <w:spacing w:line="420" w:lineRule="exact"/>
        <w:rPr>
          <w:rFonts w:hint="eastAsia" w:ascii="仿宋_GB2312" w:hAnsi="宋体" w:eastAsia="仿宋_GB2312"/>
          <w:sz w:val="21"/>
        </w:rPr>
      </w:pPr>
      <w:r>
        <w:rPr>
          <w:rFonts w:hint="eastAsia" w:ascii="仿宋_GB2312" w:hAnsi="宋体"/>
          <w:sz w:val="21"/>
        </w:rPr>
        <w:t>9.</w:t>
      </w:r>
      <w:r>
        <w:rPr>
          <w:rFonts w:hint="eastAsia" w:ascii="仿宋_GB2312" w:hAnsi="仿宋_GB2312" w:cs="仿宋_GB2312"/>
          <w:sz w:val="21"/>
        </w:rPr>
        <w:t>共同居住家庭成员中是否有上述1至</w:t>
      </w:r>
      <w:r>
        <w:rPr>
          <w:rFonts w:hint="eastAsia" w:ascii="仿宋_GB2312" w:hAnsi="仿宋_GB2312" w:cs="仿宋_GB2312"/>
          <w:sz w:val="21"/>
          <w:lang w:eastAsia="zh-CN"/>
        </w:rPr>
        <w:t>8</w:t>
      </w:r>
      <w:r>
        <w:rPr>
          <w:rFonts w:hint="eastAsia" w:ascii="仿宋_GB2312" w:hAnsi="仿宋_GB2312" w:cs="仿宋_GB2312"/>
          <w:sz w:val="21"/>
        </w:rPr>
        <w:t>的情况。</w:t>
      </w:r>
      <w:r>
        <w:rPr>
          <w:rFonts w:hint="eastAsia" w:ascii="仿宋_GB2312" w:hAnsi="宋体"/>
          <w:sz w:val="21"/>
        </w:rPr>
        <w:t xml:space="preserve">                               □是 □否</w:t>
      </w:r>
    </w:p>
    <w:p>
      <w:pPr>
        <w:spacing w:line="440" w:lineRule="exact"/>
        <w:ind w:firstLine="640" w:firstLineChars="200"/>
        <w:rPr>
          <w:rFonts w:hint="eastAsia" w:ascii="仿宋_GB2312" w:hAnsi="宋体"/>
          <w:b/>
          <w:sz w:val="28"/>
        </w:rPr>
      </w:pPr>
      <w:r>
        <w:rPr>
          <w:rFonts w:hint="eastAsia" w:ascii="黑体" w:hAnsi="黑体" w:eastAsia="黑体"/>
        </w:rPr>
        <w:t>提示：</w:t>
      </w:r>
      <w:r>
        <w:rPr>
          <w:rFonts w:hint="eastAsia" w:ascii="仿宋_GB2312" w:hAnsi="宋体"/>
          <w:b/>
        </w:rPr>
        <w:t>考核期间建议减少不必要出行，不聚餐、不聚会、勤洗手，正确佩戴口罩。</w:t>
      </w:r>
    </w:p>
    <w:p>
      <w:pPr>
        <w:spacing w:line="440" w:lineRule="exact"/>
        <w:ind w:firstLine="562" w:firstLineChars="200"/>
        <w:rPr>
          <w:rFonts w:hint="eastAsia" w:ascii="仿宋_GB2312" w:hAnsi="宋体"/>
          <w:b/>
          <w:sz w:val="28"/>
        </w:rPr>
      </w:pPr>
      <w:r>
        <w:rPr>
          <w:rFonts w:hint="eastAsia" w:ascii="仿宋_GB2312" w:hAnsi="宋体"/>
          <w:b/>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pPr>
      <w:r>
        <w:rPr>
          <w:rFonts w:hint="eastAsia" w:ascii="仿宋_GB2312" w:hAnsi="宋体"/>
          <w:sz w:val="28"/>
          <w:szCs w:val="28"/>
        </w:rPr>
        <w:t>本人签名：                          填写日期：</w:t>
      </w:r>
      <w:bookmarkStart w:id="0" w:name="_GoBack"/>
      <w:bookmarkEnd w:id="0"/>
    </w:p>
    <w:sectPr>
      <w:headerReference r:id="rId3" w:type="default"/>
      <w:footerReference r:id="rId5" w:type="default"/>
      <w:headerReference r:id="rId4" w:type="even"/>
      <w:footerReference r:id="rId6" w:type="even"/>
      <w:pgSz w:w="11906" w:h="16838"/>
      <w:pgMar w:top="1814" w:right="1474" w:bottom="1701" w:left="1588" w:header="851" w:footer="1588" w:gutter="0"/>
      <w:pgNumType w:start="12"/>
      <w:cols w:space="720" w:num="1"/>
      <w:docGrid w:type="lines" w:linePitch="5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wordWrap w:val="0"/>
      <w:ind w:right="413" w:rightChars="129" w:firstLine="154" w:firstLineChars="55"/>
      <w:jc w:val="right"/>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13</w:t>
    </w:r>
    <w:r>
      <w:rPr>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wordWrap w:val="0"/>
      <w:ind w:right="413" w:rightChars="129" w:firstLine="154" w:firstLineChars="55"/>
      <w:jc w:val="right"/>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12</w:t>
    </w:r>
    <w:r>
      <w:rPr>
        <w:rFonts w:ascii="宋体" w:hAnsi="宋体"/>
        <w:sz w:val="28"/>
        <w:szCs w:val="28"/>
      </w:rPr>
      <w:fldChar w:fldCharType="end"/>
    </w:r>
    <w:r>
      <w:rPr>
        <w:rStyle w:val="8"/>
        <w:rFonts w:hint="eastAsia" w:ascii="宋体" w:hAnsi="宋体"/>
        <w:sz w:val="28"/>
        <w:szCs w:val="28"/>
      </w:rPr>
      <w:t xml:space="preserve"> —</w:t>
    </w:r>
  </w:p>
  <w:p>
    <w:pPr>
      <w:pStyle w:val="4"/>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5CE715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next w:val="3"/>
    <w:qFormat/>
    <w:uiPriority w:val="0"/>
    <w:rPr>
      <w:rFonts w:ascii="Calibri" w:hAnsi="Calibri" w:cs="Times New Roman"/>
      <w:sz w:val="32"/>
      <w:szCs w:val="18"/>
    </w:rPr>
  </w:style>
  <w:style w:type="paragraph" w:styleId="3">
    <w:name w:val="Body Text First Indent 2"/>
    <w:basedOn w:val="1"/>
    <w:qFormat/>
    <w:uiPriority w:val="0"/>
    <w:pPr>
      <w:ind w:firstLine="420" w:firstLineChars="200"/>
    </w:pPr>
    <w:rPr>
      <w:rFonts w:ascii="Calibri" w:hAnsi="Calibri"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2022-10-17T02:41:35Z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F97551544FF84134BAECBA3247DB004F</vt:lpwstr>
  </property>
</Properties>
</file>