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中医药文化周宣传活动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计划表</w:t>
      </w:r>
    </w:p>
    <w:p>
      <w:pPr>
        <w:snapToGrid w:val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3676"/>
        <w:gridCol w:w="2800"/>
      </w:tblGrid>
      <w:tr>
        <w:trPr>
          <w:trHeight w:val="585" w:hRule="atLeast"/>
          <w:jc w:val="center"/>
        </w:trPr>
        <w:tc>
          <w:tcPr>
            <w:tcW w:w="1923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3676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2800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活动时间：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23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676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名称：</w:t>
            </w:r>
          </w:p>
        </w:tc>
        <w:tc>
          <w:tcPr>
            <w:tcW w:w="2800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23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676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邮箱：</w:t>
            </w:r>
          </w:p>
        </w:tc>
        <w:tc>
          <w:tcPr>
            <w:tcW w:w="2800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手机号：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23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活动形式</w:t>
            </w:r>
          </w:p>
        </w:tc>
        <w:tc>
          <w:tcPr>
            <w:tcW w:w="6476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23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6476" w:type="dxa"/>
            <w:gridSpan w:val="2"/>
            <w:noWrap w:val="0"/>
            <w:vAlign w:val="top"/>
          </w:tcPr>
          <w:p>
            <w:pPr>
              <w:jc w:val="distribut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  <w:jc w:val="center"/>
        </w:trPr>
        <w:tc>
          <w:tcPr>
            <w:tcW w:w="1923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活动简介</w:t>
            </w:r>
          </w:p>
        </w:tc>
        <w:tc>
          <w:tcPr>
            <w:tcW w:w="6476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3" w:hRule="atLeast"/>
          <w:jc w:val="center"/>
        </w:trPr>
        <w:tc>
          <w:tcPr>
            <w:tcW w:w="1923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活动亮点</w:t>
            </w:r>
          </w:p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76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活动亮点一</w:t>
            </w:r>
          </w:p>
        </w:tc>
        <w:tc>
          <w:tcPr>
            <w:tcW w:w="2800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活动亮点二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270" w:right="1800" w:bottom="1327" w:left="1800" w:header="851" w:footer="992" w:gutter="0"/>
      <w:pgNumType w:fmt="decimal" w:start="5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13E35D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2022-10-10T02:05:36Z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F471CFE480844F1BAAEEC96CFB60AEFB</vt:lpwstr>
  </property>
</Properties>
</file>