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widowControl/>
        <w:shd w:val="clear" w:color="auto" w:fill="FFFFFF"/>
        <w:spacing w:line="402" w:lineRule="atLeas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福建省名中医申请人汇总表</w:t>
      </w:r>
    </w:p>
    <w:p>
      <w:pPr>
        <w:jc w:val="both"/>
        <w:rPr>
          <w:rFonts w:hint="eastAsia"/>
          <w:b/>
          <w:sz w:val="32"/>
          <w:szCs w:val="32"/>
          <w:lang w:eastAsia="zh-CN"/>
        </w:rPr>
      </w:pPr>
    </w:p>
    <w:p>
      <w:pPr>
        <w:jc w:val="both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各设区市卫健委、平潭综合实验区社会事业局（省属单位）：（公章）</w:t>
      </w:r>
      <w:r>
        <w:rPr>
          <w:rFonts w:hint="eastAsia"/>
          <w:b/>
          <w:sz w:val="32"/>
          <w:szCs w:val="32"/>
          <w:lang w:eastAsia="zh-CN"/>
        </w:rPr>
        <w:t>＿＿＿＿＿＿＿＿＿＿＿＿＿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591"/>
        <w:gridCol w:w="890"/>
        <w:gridCol w:w="1268"/>
        <w:gridCol w:w="1544"/>
        <w:gridCol w:w="960"/>
        <w:gridCol w:w="1485"/>
        <w:gridCol w:w="1245"/>
        <w:gridCol w:w="1245"/>
        <w:gridCol w:w="1380"/>
        <w:gridCol w:w="1664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4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中医（中西医结合）</w:t>
            </w:r>
            <w:r>
              <w:rPr>
                <w:rFonts w:hint="eastAsia" w:ascii="黑体" w:hAnsi="黑体" w:eastAsia="黑体" w:cs="黑体"/>
                <w:sz w:val="24"/>
              </w:rPr>
              <w:t>执业医师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、中药师</w:t>
            </w:r>
            <w:r>
              <w:rPr>
                <w:rFonts w:hint="eastAsia" w:ascii="黑体" w:hAnsi="黑体" w:eastAsia="黑体" w:cs="黑体"/>
                <w:sz w:val="24"/>
              </w:rPr>
              <w:t>资格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主任医师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、主任药师（中药）或同等专业技术职务</w:t>
            </w:r>
            <w:r>
              <w:rPr>
                <w:rFonts w:hint="eastAsia" w:ascii="黑体" w:hAnsi="黑体" w:eastAsia="黑体" w:cs="黑体"/>
                <w:sz w:val="24"/>
              </w:rPr>
              <w:t>任职资格10年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sz w:val="24"/>
              </w:rPr>
              <w:t>以上职称年限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（年）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累计从事中医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药工作</w:t>
            </w:r>
            <w:r>
              <w:rPr>
                <w:rFonts w:hint="eastAsia" w:ascii="黑体" w:hAnsi="黑体" w:eastAsia="黑体" w:cs="黑体"/>
                <w:sz w:val="24"/>
              </w:rPr>
              <w:t>年限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国家、省级老中医药专家学术经验继承工作的指导老师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获得“全国优秀中医临床人才”称号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、岐黄学者、省突出贡献中青年专家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中医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药</w:t>
            </w:r>
            <w:r>
              <w:rPr>
                <w:rFonts w:hint="eastAsia" w:ascii="黑体" w:hAnsi="黑体" w:eastAsia="黑体" w:cs="黑体"/>
                <w:sz w:val="24"/>
              </w:rPr>
              <w:t>论文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或编著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诊疗人次（是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否提供符合条件证明）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省级及以上科技成果奖励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或享受国务院政府特殊津贴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41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41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41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41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41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填表人：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联系电话：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587" w:right="1091" w:bottom="1474" w:left="1089" w:header="851" w:footer="1531" w:gutter="0"/>
      <w:pgNumType w:fmt="decimal" w:start="15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311" w:rightChars="148" w:firstLine="313" w:firstLineChars="112"/>
                            <w:jc w:val="right"/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11" w:rightChars="148" w:firstLine="313" w:firstLineChars="112"/>
                      <w:jc w:val="right"/>
                      <w:rPr>
                        <w:rStyle w:val="5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15</w:t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49732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2022-09-30T01:43:38Z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6B1506FE28794FB6991C920D9B5163F3</vt:lpwstr>
  </property>
</Properties>
</file>