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snapToGrid w:val="0"/>
        <w:spacing w:line="120" w:lineRule="auto"/>
        <w:rPr>
          <w:rFonts w:hint="default" w:ascii="Times New Roman" w:eastAsia="方正黑体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kern w:val="0"/>
          <w:sz w:val="44"/>
          <w:szCs w:val="44"/>
        </w:rPr>
        <w:t>福建省第二批基层老中医药专家师承带徒工作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kern w:val="0"/>
          <w:sz w:val="44"/>
          <w:szCs w:val="44"/>
        </w:rPr>
        <w:t>经典学习心得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77"/>
        <w:gridCol w:w="1620"/>
        <w:gridCol w:w="329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带教单位</w:t>
            </w:r>
          </w:p>
        </w:tc>
        <w:tc>
          <w:tcPr>
            <w:tcW w:w="7394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247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继承人</w:t>
            </w:r>
          </w:p>
        </w:tc>
        <w:tc>
          <w:tcPr>
            <w:tcW w:w="329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7404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自    年  月  日至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28"/>
                <w:szCs w:val="28"/>
              </w:rPr>
              <w:t>著作名称、读书篇数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心得体会（要求理论联系实际、有分析。可附页）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right="640" w:firstLine="4900" w:firstLineChars="17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继承人（签名）：</w:t>
            </w: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指导老师批阅意见（不少于100字）：</w:t>
            </w: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right="560" w:firstLine="5040" w:firstLineChars="18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指导老师（签名）：</w:t>
            </w:r>
          </w:p>
          <w:p>
            <w:pPr>
              <w:spacing w:line="500" w:lineRule="exact"/>
              <w:jc w:val="righ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588" w:header="851" w:footer="1304" w:gutter="0"/>
      <w:pgNumType w:start="2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46" w:wrap="around" w:vAnchor="text" w:hAnchor="margin" w:xAlign="outside" w:y="7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6"/>
        <w:rFonts w:hint="eastAsia" w:ascii="宋体" w:hAnsi="宋体" w:cs="宋体"/>
        <w:sz w:val="28"/>
        <w:szCs w:val="28"/>
        <w:lang w:eastAsia="zh-CN"/>
      </w:rPr>
      <w:t>5</w:t>
    </w:r>
    <w:r>
      <w:rPr>
        <w:rStyle w:val="6"/>
        <w:rFonts w:hint="eastAsia" w:ascii="宋体" w:hAnsi="宋体" w:cs="宋体"/>
        <w:sz w:val="28"/>
        <w:szCs w:val="28"/>
        <w:lang w:val="en-US" w:eastAsia="zh-CN"/>
      </w:rPr>
      <w:t>0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7815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2022-09-06T03:01:43Z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52AA09999A9B4A158109B095995462C8</vt:lpwstr>
  </property>
</Properties>
</file>