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黑体" w:hAnsi="Times New Roman" w:eastAsia="黑体"/>
          <w:sz w:val="32"/>
        </w:rPr>
      </w:pPr>
      <w:r>
        <w:rPr>
          <w:rFonts w:hint="eastAsia" w:ascii="黑体" w:hAnsi="Times New Roman" w:eastAsia="黑体"/>
          <w:sz w:val="32"/>
        </w:rPr>
        <w:t>附件2</w:t>
      </w:r>
    </w:p>
    <w:p>
      <w:pPr>
        <w:adjustRightInd w:val="0"/>
        <w:snapToGrid w:val="0"/>
        <w:spacing w:line="590" w:lineRule="exact"/>
        <w:rPr>
          <w:rFonts w:hint="eastAsia" w:ascii="仿宋_GB2312" w:hAnsi="Times New Roman" w:eastAsia="仿宋_GB2312"/>
          <w:sz w:val="32"/>
        </w:rPr>
      </w:pPr>
    </w:p>
    <w:p>
      <w:pPr>
        <w:adjustRightInd w:val="0"/>
        <w:snapToGrid w:val="0"/>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2022年福建省中医住院医师规范化培训</w:t>
      </w:r>
    </w:p>
    <w:p>
      <w:pPr>
        <w:adjustRightInd w:val="0"/>
        <w:snapToGrid w:val="0"/>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招录资格考试考生疫情防控须知</w:t>
      </w:r>
    </w:p>
    <w:p>
      <w:pPr>
        <w:adjustRightInd w:val="0"/>
        <w:snapToGrid w:val="0"/>
        <w:spacing w:line="590" w:lineRule="exact"/>
        <w:rPr>
          <w:rFonts w:ascii="仿宋_GB2312" w:hAnsi="Times New Roman" w:eastAsia="仿宋_GB2312"/>
          <w:sz w:val="32"/>
        </w:rPr>
      </w:pPr>
    </w:p>
    <w:p>
      <w:pPr>
        <w:adjustRightInd w:val="0"/>
        <w:snapToGrid w:val="0"/>
        <w:spacing w:line="59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为做好考试期间疫情防控工作，确保广大考生的身体健康与生命安全，现将考试期间疫情防控的有关要求告知如下，请全体考生遵守执行。</w:t>
      </w:r>
    </w:p>
    <w:p>
      <w:pPr>
        <w:adjustRightInd w:val="0"/>
        <w:snapToGrid w:val="0"/>
        <w:spacing w:line="590" w:lineRule="exact"/>
        <w:ind w:firstLine="640" w:firstLineChars="200"/>
        <w:rPr>
          <w:rFonts w:hint="eastAsia" w:ascii="黑体" w:hAnsi="Times New Roman" w:eastAsia="黑体"/>
          <w:sz w:val="32"/>
        </w:rPr>
      </w:pPr>
      <w:r>
        <w:rPr>
          <w:rFonts w:hint="eastAsia" w:ascii="黑体" w:hAnsi="Times New Roman" w:eastAsia="黑体"/>
          <w:sz w:val="32"/>
        </w:rPr>
        <w:t>一、疫情防控须知</w:t>
      </w:r>
    </w:p>
    <w:p>
      <w:pPr>
        <w:adjustRightInd w:val="0"/>
        <w:snapToGrid w:val="0"/>
        <w:spacing w:line="59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一）所有考生进入考场一律核验身份（身份证、准考证），出示“福建健康码”、考前48小时内新冠病毒核酸检测报告（结果）及《2022年福建省住院医师规范化培训招录资格考试考生健康申明卡及安全考试承诺书》（附后），并一律检测体温。</w:t>
      </w:r>
    </w:p>
    <w:p>
      <w:pPr>
        <w:adjustRightInd w:val="0"/>
        <w:snapToGrid w:val="0"/>
        <w:spacing w:line="59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二）核酸检测报告（结果）须为当场考试考前48小时内。未按规定提交核酸检测报告（结果）或核酸检测结果为阳性或所提交核酸检测报告不符合日期要求的考生，不得进入考场。考生核酸检测结果阴性、“福建健康码”为绿码且体温检测正常的，方可进入考场；其他情形的将根据考生提交的相关信息、现场检测的体温等进行健康评估，并进行相应处置。</w:t>
      </w:r>
    </w:p>
    <w:p>
      <w:pPr>
        <w:adjustRightInd w:val="0"/>
        <w:snapToGrid w:val="0"/>
        <w:spacing w:line="59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（三）考生入场时，严格控制入场速度，加大人员间距，防止人员聚集，无关人员不得进入考场。考试结束，考生须在工作人员指引下，尽快离开考室及考场，避免聚集。</w:t>
      </w:r>
    </w:p>
    <w:p>
      <w:pPr>
        <w:adjustRightInd w:val="0"/>
        <w:snapToGrid w:val="0"/>
        <w:spacing w:line="59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（四）除进入考场、考室核验身份时须摘除口罩外，所有考生须全程佩戴一次性医用口罩。</w:t>
      </w:r>
    </w:p>
    <w:p>
      <w:pPr>
        <w:adjustRightInd w:val="0"/>
        <w:snapToGrid w:val="0"/>
        <w:spacing w:line="590" w:lineRule="exact"/>
        <w:ind w:firstLine="640" w:firstLineChars="200"/>
        <w:rPr>
          <w:rFonts w:hint="eastAsia" w:ascii="黑体" w:hAnsi="Times New Roman" w:eastAsia="黑体"/>
          <w:sz w:val="32"/>
        </w:rPr>
      </w:pPr>
      <w:r>
        <w:rPr>
          <w:rFonts w:hint="eastAsia" w:ascii="黑体" w:hAnsi="Times New Roman" w:eastAsia="黑体"/>
          <w:sz w:val="32"/>
        </w:rPr>
        <w:t>二、温馨提示</w:t>
      </w:r>
    </w:p>
    <w:p>
      <w:pPr>
        <w:adjustRightInd w:val="0"/>
        <w:snapToGrid w:val="0"/>
        <w:spacing w:line="590" w:lineRule="exact"/>
        <w:ind w:firstLine="616" w:firstLineChars="200"/>
        <w:rPr>
          <w:rFonts w:hint="eastAsia" w:ascii="仿宋_GB2312" w:hAnsi="Times New Roman" w:eastAsia="仿宋_GB2312"/>
          <w:sz w:val="32"/>
        </w:rPr>
      </w:pPr>
      <w:r>
        <w:rPr>
          <w:rFonts w:hint="eastAsia" w:ascii="仿宋_GB2312" w:hAnsi="Times New Roman" w:eastAsia="仿宋_GB2312"/>
          <w:spacing w:val="-6"/>
          <w:sz w:val="32"/>
        </w:rPr>
        <w:t>（一）考生自行从福建省中医住院医师规范化培训管理平台</w:t>
      </w:r>
      <w:r>
        <w:rPr>
          <w:rFonts w:hint="eastAsia" w:ascii="仿宋_GB2312" w:hAnsi="Times New Roman" w:eastAsia="仿宋_GB2312"/>
          <w:sz w:val="32"/>
        </w:rPr>
        <w:t>（http://mvw-fujian-tcm.oss-cn-beijing.aliyuncs.com/index_FJ_ui/index.html）中下载打印《2022年福建省住院医师规范化培训招录资格考试考生健康申明卡及安全考试承诺书》，并如实填写。同时，通过闽政通APP申领“福建健康码”。</w:t>
      </w:r>
    </w:p>
    <w:p>
      <w:pPr>
        <w:adjustRightInd w:val="0"/>
        <w:snapToGrid w:val="0"/>
        <w:spacing w:line="59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（二）考试前14天内，建议减少不必要出行，不聚餐、不聚会、勤洗手，正确佩戴口罩。</w:t>
      </w:r>
    </w:p>
    <w:p>
      <w:pPr>
        <w:adjustRightInd w:val="0"/>
        <w:snapToGrid w:val="0"/>
        <w:spacing w:line="59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（三）考生要认真阅知准考证上的信息，请充分考虑交通、天气等因素，合理安排抵达考场时间点，预留必要时间接受工作人员核验身份及健康评估，同时减少在考场外不必要的等待及聚集。</w:t>
      </w:r>
    </w:p>
    <w:p>
      <w:pPr>
        <w:adjustRightInd w:val="0"/>
        <w:snapToGrid w:val="0"/>
        <w:spacing w:line="590" w:lineRule="exact"/>
        <w:ind w:firstLine="640" w:firstLineChars="200"/>
        <w:rPr>
          <w:rFonts w:hint="eastAsia" w:ascii="仿宋_GB2312" w:hAnsi="Times New Roman" w:eastAsia="仿宋_GB2312"/>
          <w:sz w:val="32"/>
        </w:rPr>
      </w:pPr>
      <w:r>
        <w:rPr>
          <w:rFonts w:hint="eastAsia" w:ascii="仿宋_GB2312" w:hAnsi="Times New Roman" w:eastAsia="仿宋_GB2312"/>
          <w:sz w:val="32"/>
        </w:rPr>
        <w:t>（四）请考生如实填写或申报相关信息。如因隐瞒或虚假填报引起检疫传染病传播或者有传播严重危险而影响公共安全的后果，将承担相应的法律责任，由有关部门按照《中华人民共和国刑法》《治安管理处罚法》《传染病防治法》和《关于依法惩治妨害新型冠状病毒感染肺炎疫情防控违法犯罪的意见》等法律法规处罚和制裁。</w:t>
      </w:r>
    </w:p>
    <w:p>
      <w:pPr>
        <w:adjustRightInd w:val="0"/>
        <w:snapToGrid w:val="0"/>
        <w:spacing w:line="590" w:lineRule="exact"/>
        <w:rPr>
          <w:rFonts w:hint="eastAsia" w:ascii="仿宋_GB2312" w:hAnsi="Times New Roman" w:eastAsia="仿宋_GB2312"/>
          <w:sz w:val="32"/>
        </w:rPr>
      </w:pPr>
    </w:p>
    <w:p>
      <w:pPr>
        <w:adjustRightInd w:val="0"/>
        <w:snapToGrid w:val="0"/>
        <w:spacing w:line="590" w:lineRule="exact"/>
        <w:ind w:firstLine="640" w:firstLineChars="200"/>
        <w:rPr>
          <w:rFonts w:ascii="仿宋_GB2312" w:hAnsi="Times New Roman" w:eastAsia="仿宋_GB2312"/>
          <w:sz w:val="32"/>
        </w:rPr>
        <w:sectPr>
          <w:headerReference r:id="rId3" w:type="default"/>
          <w:footerReference r:id="rId5" w:type="default"/>
          <w:headerReference r:id="rId4" w:type="even"/>
          <w:footerReference r:id="rId6" w:type="even"/>
          <w:pgSz w:w="11906" w:h="16838"/>
          <w:pgMar w:top="1814" w:right="1474" w:bottom="1701" w:left="1588" w:header="851" w:footer="1588" w:gutter="0"/>
          <w:pgNumType w:start="9"/>
          <w:cols w:space="720" w:num="1"/>
          <w:docGrid w:type="lines" w:linePitch="312" w:charSpace="0"/>
        </w:sectPr>
      </w:pPr>
    </w:p>
    <w:p>
      <w:pPr>
        <w:adjustRightInd w:val="0"/>
        <w:snapToGrid w:val="0"/>
        <w:spacing w:line="240" w:lineRule="auto"/>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2022年福建省中医住院医师规范化培训招录资格考试考生健康申明卡及</w:t>
      </w:r>
      <w:r>
        <w:rPr>
          <w:rFonts w:hint="eastAsia" w:ascii="方正小标宋简体" w:hAnsi="Times New Roman" w:eastAsia="方正小标宋简体"/>
          <w:sz w:val="44"/>
          <w:szCs w:val="44"/>
          <w:lang w:eastAsia="zh-CN"/>
        </w:rPr>
        <w:t>安全考试</w:t>
      </w:r>
      <w:r>
        <w:rPr>
          <w:rFonts w:hint="eastAsia" w:ascii="方正小标宋简体" w:hAnsi="Times New Roman" w:eastAsia="方正小标宋简体"/>
          <w:sz w:val="44"/>
          <w:szCs w:val="44"/>
        </w:rPr>
        <w:t>承诺书</w:t>
      </w:r>
    </w:p>
    <w:p>
      <w:pPr>
        <w:adjustRightInd w:val="0"/>
        <w:snapToGrid w:val="0"/>
        <w:spacing w:line="400" w:lineRule="exac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rPr>
          <w:rFonts w:ascii="宋体" w:hAnsi="宋体"/>
          <w:sz w:val="24"/>
        </w:rPr>
      </w:pPr>
      <w:r>
        <w:rPr>
          <w:rFonts w:hint="eastAsia" w:ascii="宋体" w:hAnsi="宋体"/>
          <w:sz w:val="24"/>
        </w:rPr>
        <w:t>本人考前14日内住址（请详细填写，住址请具体到街道/社区及门牌号或宾馆地址）：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□阴性   □阳性</w:t>
      </w:r>
    </w:p>
    <w:p>
      <w:pPr>
        <w:adjustRightInd w:val="0"/>
        <w:snapToGrid w:val="0"/>
        <w:spacing w:line="400" w:lineRule="exact"/>
        <w:rPr>
          <w:rFonts w:ascii="仿宋" w:hAnsi="仿宋" w:eastAsia="仿宋"/>
          <w:w w:val="90"/>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adjustRightInd w:val="0"/>
        <w:snapToGrid w:val="0"/>
        <w:spacing w:line="400" w:lineRule="exact"/>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adjustRightInd w:val="0"/>
        <w:snapToGrid w:val="0"/>
        <w:spacing w:line="400" w:lineRule="exact"/>
        <w:rPr>
          <w:rFonts w:ascii="仿宋" w:hAnsi="仿宋" w:eastAsia="仿宋"/>
          <w:w w:val="90"/>
        </w:rPr>
      </w:pPr>
      <w:r>
        <w:rPr>
          <w:rFonts w:hint="eastAsia" w:ascii="仿宋" w:hAnsi="仿宋" w:eastAsia="仿宋"/>
          <w:w w:val="90"/>
        </w:rPr>
        <w:t>3.本人考前</w:t>
      </w:r>
      <w:r>
        <w:rPr>
          <w:rFonts w:ascii="仿宋" w:hAnsi="仿宋" w:eastAsia="仿宋"/>
          <w:w w:val="90"/>
          <w:lang w:val="en"/>
        </w:rPr>
        <w:t>7</w:t>
      </w:r>
      <w:r>
        <w:rPr>
          <w:rFonts w:hint="eastAsia" w:ascii="仿宋" w:hAnsi="仿宋" w:eastAsia="仿宋"/>
          <w:w w:val="90"/>
        </w:rPr>
        <w:t>日内，</w:t>
      </w:r>
      <w:r>
        <w:rPr>
          <w:rFonts w:hint="eastAsia" w:ascii="仿宋" w:hAnsi="仿宋" w:eastAsia="仿宋"/>
          <w:spacing w:val="-4"/>
          <w:w w:val="90"/>
        </w:rPr>
        <w:t xml:space="preserve">是否与新冠肺炎确诊病例、疑似病例或已发现无症状感染者有接触史。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4.本人考前</w:t>
      </w:r>
      <w:r>
        <w:rPr>
          <w:rFonts w:ascii="仿宋" w:hAnsi="仿宋" w:eastAsia="仿宋"/>
          <w:w w:val="90"/>
          <w:lang w:val="en"/>
        </w:rPr>
        <w:t>7</w:t>
      </w:r>
      <w:r>
        <w:rPr>
          <w:rFonts w:hint="eastAsia" w:ascii="仿宋" w:hAnsi="仿宋" w:eastAsia="仿宋"/>
          <w:w w:val="90"/>
        </w:rPr>
        <w:t>日内，是否到访过省内外中高风险区域及所在县（市、区）。                   □是 □否</w:t>
      </w:r>
    </w:p>
    <w:p>
      <w:pPr>
        <w:adjustRightInd w:val="0"/>
        <w:snapToGrid w:val="0"/>
        <w:spacing w:line="400" w:lineRule="exact"/>
        <w:rPr>
          <w:rFonts w:ascii="仿宋" w:hAnsi="仿宋" w:eastAsia="仿宋"/>
          <w:w w:val="90"/>
        </w:rPr>
      </w:pPr>
      <w:r>
        <w:rPr>
          <w:rFonts w:hint="eastAsia" w:ascii="仿宋" w:hAnsi="仿宋" w:eastAsia="仿宋"/>
          <w:w w:val="90"/>
        </w:rPr>
        <w:t>5.本人考前</w:t>
      </w:r>
      <w:r>
        <w:rPr>
          <w:rFonts w:ascii="仿宋" w:hAnsi="仿宋" w:eastAsia="仿宋"/>
          <w:w w:val="90"/>
          <w:lang w:val="en"/>
        </w:rPr>
        <w:t>10</w:t>
      </w:r>
      <w:r>
        <w:rPr>
          <w:rFonts w:hint="eastAsia" w:ascii="仿宋" w:hAnsi="仿宋" w:eastAsia="仿宋"/>
          <w:w w:val="90"/>
        </w:rPr>
        <w:t>日内，是否从国（境）外入闽。                                           □是 □否</w:t>
      </w:r>
    </w:p>
    <w:p>
      <w:pPr>
        <w:adjustRightInd w:val="0"/>
        <w:snapToGrid w:val="0"/>
        <w:spacing w:line="400" w:lineRule="exact"/>
        <w:jc w:val="left"/>
        <w:rPr>
          <w:rFonts w:ascii="仿宋" w:hAnsi="仿宋" w:eastAsia="仿宋"/>
          <w:w w:val="90"/>
        </w:rPr>
      </w:pPr>
      <w:r>
        <w:rPr>
          <w:rFonts w:hint="eastAsia" w:ascii="仿宋" w:hAnsi="仿宋" w:eastAsia="仿宋"/>
          <w:w w:val="90"/>
        </w:rPr>
        <w:t>6.本人考前</w:t>
      </w:r>
      <w:r>
        <w:rPr>
          <w:rFonts w:ascii="仿宋" w:hAnsi="仿宋" w:eastAsia="仿宋"/>
          <w:w w:val="90"/>
          <w:lang w:val="en"/>
        </w:rPr>
        <w:t>7</w:t>
      </w:r>
      <w:r>
        <w:rPr>
          <w:rFonts w:hint="eastAsia" w:ascii="仿宋" w:hAnsi="仿宋" w:eastAsia="仿宋"/>
          <w:w w:val="90"/>
        </w:rPr>
        <w:t>日内，是否与入境人员(不包含已解除健康管理的）有接触史。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adjustRightInd w:val="0"/>
        <w:snapToGrid w:val="0"/>
        <w:spacing w:line="400" w:lineRule="exact"/>
        <w:ind w:left="7358" w:hanging="7371" w:hangingChars="3900"/>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w:t>
      </w:r>
      <w:r>
        <w:rPr>
          <w:rFonts w:ascii="仿宋" w:hAnsi="仿宋" w:eastAsia="仿宋"/>
          <w:spacing w:val="-4"/>
          <w:w w:val="90"/>
          <w:lang w:val="en"/>
        </w:rPr>
        <w:t>7</w:t>
      </w:r>
      <w:r>
        <w:rPr>
          <w:rFonts w:hint="eastAsia" w:ascii="仿宋" w:hAnsi="仿宋" w:eastAsia="仿宋"/>
          <w:spacing w:val="-4"/>
          <w:w w:val="90"/>
        </w:rPr>
        <w:t>日内，是否出现发热、干咳、乏力、鼻塞、流涕、咽痛、腹泻、味觉失灵等症状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 xml:space="preserve">  □是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8.本人“通信大数据行程卡”是否为非绿码或带“*”等特殊标识。                         □是 □否                                      </w:t>
      </w:r>
    </w:p>
    <w:p>
      <w:pPr>
        <w:adjustRightInd w:val="0"/>
        <w:snapToGrid w:val="0"/>
        <w:spacing w:line="400" w:lineRule="exact"/>
        <w:rPr>
          <w:rFonts w:ascii="仿宋" w:hAnsi="仿宋" w:eastAsia="仿宋"/>
          <w:w w:val="90"/>
        </w:rPr>
      </w:pPr>
      <w:r>
        <w:rPr>
          <w:rFonts w:hint="eastAsia" w:ascii="仿宋" w:hAnsi="仿宋" w:eastAsia="仿宋"/>
          <w:w w:val="90"/>
        </w:rPr>
        <w:t>9.本人共同居住的家庭成员中是否有上述1至8的情况。                                  □是 □否</w:t>
      </w:r>
    </w:p>
    <w:p>
      <w:pPr>
        <w:adjustRightInd w:val="0"/>
        <w:snapToGrid w:val="0"/>
        <w:spacing w:line="400" w:lineRule="exact"/>
        <w:ind w:left="947" w:hanging="947" w:hangingChars="296"/>
        <w:rPr>
          <w:rFonts w:ascii="黑体" w:hAnsi="仿宋" w:eastAsia="黑体"/>
          <w:bCs/>
          <w:snapToGrid w:val="0"/>
          <w:kern w:val="0"/>
          <w:sz w:val="32"/>
        </w:rPr>
      </w:pP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提示：考试期间建议减少不必要出行，不聚餐、不聚会、勤洗手，正确佩戴口罩。</w:t>
      </w:r>
    </w:p>
    <w:p>
      <w:pPr>
        <w:adjustRightInd w:val="0"/>
        <w:snapToGrid w:val="0"/>
        <w:spacing w:line="400" w:lineRule="exact"/>
        <w:ind w:firstLine="560" w:firstLineChars="200"/>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p>
    <w:p>
      <w:pPr>
        <w:adjustRightInd w:val="0"/>
        <w:snapToGrid w:val="0"/>
        <w:jc w:val="center"/>
        <w:rPr>
          <w:rFonts w:hint="eastAsia" w:ascii="仿宋_GB2312" w:hAnsi="Times New Roman" w:eastAsia="仿宋_GB2312"/>
          <w:sz w:val="32"/>
        </w:rPr>
      </w:pPr>
    </w:p>
    <w:p>
      <w:bookmarkStart w:id="0" w:name="_GoBack"/>
      <w:bookmarkEnd w:id="0"/>
    </w:p>
    <w:sectPr>
      <w:pgSz w:w="11906" w:h="16838"/>
      <w:pgMar w:top="1814" w:right="1474" w:bottom="1701" w:left="1588" w:header="851" w:footer="158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6"/>
        <w:rFonts w:hint="eastAsia" w:ascii="宋体" w:hAnsi="宋体"/>
        <w:sz w:val="28"/>
        <w:szCs w:val="28"/>
      </w:rPr>
    </w:pPr>
    <w:r>
      <w:rPr>
        <w:rStyle w:val="6"/>
        <w:rFonts w:hint="eastAsia" w:ascii="宋体" w:hAnsi="宋体"/>
        <w:sz w:val="28"/>
        <w:szCs w:val="28"/>
      </w:rPr>
      <w:t xml:space="preserve">  —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11</w:t>
    </w:r>
    <w:r>
      <w:rPr>
        <w:rStyle w:val="6"/>
        <w:rFonts w:ascii="宋体" w:hAnsi="宋体"/>
        <w:sz w:val="28"/>
        <w:szCs w:val="28"/>
      </w:rPr>
      <w:fldChar w:fldCharType="end"/>
    </w:r>
    <w:r>
      <w:rPr>
        <w:rStyle w:val="6"/>
        <w:rFonts w:hint="eastAsia" w:ascii="宋体" w:hAnsi="宋体"/>
        <w:sz w:val="28"/>
        <w:szCs w:val="28"/>
      </w:rPr>
      <w:t xml:space="preserve"> —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6"/>
        <w:rFonts w:hint="eastAsia" w:ascii="宋体" w:hAnsi="宋体"/>
        <w:sz w:val="28"/>
        <w:szCs w:val="28"/>
      </w:rPr>
    </w:pPr>
    <w:r>
      <w:rPr>
        <w:rStyle w:val="6"/>
        <w:rFonts w:hint="eastAsia" w:ascii="宋体" w:hAnsi="宋体"/>
        <w:sz w:val="28"/>
        <w:szCs w:val="28"/>
      </w:rPr>
      <w:t xml:space="preserve">  —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10</w:t>
    </w:r>
    <w:r>
      <w:rPr>
        <w:rStyle w:val="6"/>
        <w:rFonts w:ascii="宋体" w:hAnsi="宋体"/>
        <w:sz w:val="28"/>
        <w:szCs w:val="28"/>
      </w:rPr>
      <w:fldChar w:fldCharType="end"/>
    </w:r>
    <w:r>
      <w:rPr>
        <w:rStyle w:val="6"/>
        <w:rFonts w:hint="eastAsia" w:ascii="宋体" w:hAnsi="宋体"/>
        <w:sz w:val="28"/>
        <w:szCs w:val="28"/>
      </w:rPr>
      <w:t xml:space="preserve"> —  </w:t>
    </w:r>
  </w:p>
  <w:p>
    <w:pPr>
      <w:pStyle w:val="2"/>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425369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2022-07-21T02:06:11Z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1B1F42EA29D5435E95B2893109B662B3</vt:lpwstr>
  </property>
</Properties>
</file>