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0"/>
          <w:szCs w:val="30"/>
        </w:rPr>
      </w:pPr>
      <w:r>
        <w:rPr>
          <w:rFonts w:hint="eastAsia" w:ascii="黑体" w:hAnsi="黑体" w:eastAsia="黑体" w:cs="黑体"/>
          <w:sz w:val="32"/>
          <w:szCs w:val="32"/>
        </w:rPr>
        <w:t>附件3</w:t>
      </w:r>
    </w:p>
    <w:p>
      <w:pPr>
        <w:rPr>
          <w:rFonts w:hint="eastAsia"/>
          <w:sz w:val="24"/>
        </w:rPr>
      </w:pPr>
    </w:p>
    <w:p>
      <w:pPr>
        <w:jc w:val="center"/>
        <w:rPr>
          <w:rFonts w:hint="eastAsia" w:ascii="方正小标宋简体" w:eastAsia="方正小标宋简体"/>
          <w:sz w:val="52"/>
          <w:szCs w:val="52"/>
        </w:rPr>
      </w:pPr>
      <w:r>
        <w:rPr>
          <w:rFonts w:hint="eastAsia" w:ascii="方正小标宋简体" w:eastAsia="方正小标宋简体"/>
          <w:sz w:val="52"/>
          <w:szCs w:val="52"/>
        </w:rPr>
        <w:t>福建省第四批老中医药专家学术经验继承教学协议书</w:t>
      </w:r>
    </w:p>
    <w:p>
      <w:pPr>
        <w:jc w:val="center"/>
        <w:rPr>
          <w:rFonts w:hint="eastAsia" w:ascii="方正小标宋简体" w:eastAsia="方正小标宋简体"/>
          <w:sz w:val="52"/>
          <w:szCs w:val="52"/>
        </w:rPr>
      </w:pPr>
    </w:p>
    <w:p>
      <w:pPr>
        <w:jc w:val="left"/>
        <w:rPr>
          <w:rFonts w:ascii="黑体" w:eastAsia="黑体"/>
          <w:b/>
          <w:sz w:val="24"/>
        </w:rPr>
      </w:pPr>
    </w:p>
    <w:p>
      <w:pPr>
        <w:jc w:val="left"/>
        <w:rPr>
          <w:rFonts w:ascii="黑体" w:eastAsia="黑体"/>
          <w:b/>
          <w:sz w:val="24"/>
        </w:rPr>
      </w:pPr>
    </w:p>
    <w:p>
      <w:pPr>
        <w:jc w:val="left"/>
        <w:rPr>
          <w:rFonts w:ascii="黑体" w:eastAsia="黑体"/>
          <w:b/>
          <w:sz w:val="24"/>
        </w:rPr>
      </w:pPr>
    </w:p>
    <w:p>
      <w:pPr>
        <w:jc w:val="left"/>
        <w:rPr>
          <w:rFonts w:ascii="黑体" w:eastAsia="黑体"/>
          <w:b/>
          <w:sz w:val="24"/>
        </w:rPr>
      </w:pPr>
    </w:p>
    <w:p>
      <w:pPr>
        <w:jc w:val="left"/>
        <w:rPr>
          <w:rFonts w:ascii="黑体" w:eastAsia="黑体"/>
          <w:b/>
          <w:sz w:val="24"/>
        </w:rPr>
      </w:pPr>
    </w:p>
    <w:p>
      <w:pPr>
        <w:jc w:val="left"/>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tabs>
          <w:tab w:val="left" w:pos="6480"/>
          <w:tab w:val="left" w:pos="7560"/>
        </w:tabs>
        <w:spacing w:line="480" w:lineRule="auto"/>
        <w:ind w:firstLine="1479" w:firstLineChars="552"/>
        <w:rPr>
          <w:rFonts w:ascii="黑体" w:eastAsia="黑体"/>
          <w:spacing w:val="-6"/>
          <w:sz w:val="28"/>
          <w:szCs w:val="28"/>
          <w:u w:val="single"/>
        </w:rPr>
      </w:pPr>
      <w:r>
        <w:rPr>
          <w:rFonts w:hint="eastAsia" w:ascii="黑体" w:eastAsia="黑体"/>
          <w:spacing w:val="-6"/>
          <w:sz w:val="28"/>
          <w:szCs w:val="28"/>
        </w:rPr>
        <w:t>设      区      市</w:t>
      </w:r>
      <w:r>
        <w:rPr>
          <w:rFonts w:hint="eastAsia" w:ascii="黑体" w:eastAsia="黑体"/>
          <w:spacing w:val="-6"/>
          <w:sz w:val="28"/>
          <w:szCs w:val="28"/>
          <w:u w:val="single"/>
        </w:rPr>
        <w:t xml:space="preserve">                            </w:t>
      </w:r>
    </w:p>
    <w:p>
      <w:pPr>
        <w:tabs>
          <w:tab w:val="left" w:pos="6480"/>
        </w:tabs>
        <w:spacing w:line="480" w:lineRule="auto"/>
        <w:ind w:firstLine="1470" w:firstLineChars="525"/>
        <w:rPr>
          <w:rFonts w:hint="eastAsia" w:ascii="黑体" w:eastAsia="黑体"/>
          <w:sz w:val="28"/>
          <w:szCs w:val="28"/>
          <w:u w:val="single"/>
        </w:rPr>
      </w:pPr>
      <w:r>
        <w:rPr>
          <w:rFonts w:hint="eastAsia" w:ascii="黑体" w:eastAsia="黑体"/>
          <w:sz w:val="28"/>
          <w:szCs w:val="28"/>
        </w:rPr>
        <w:t>指   导   老   师</w:t>
      </w:r>
      <w:r>
        <w:rPr>
          <w:rFonts w:hint="eastAsia" w:ascii="黑体" w:eastAsia="黑体"/>
          <w:sz w:val="28"/>
          <w:szCs w:val="28"/>
          <w:u w:val="single"/>
        </w:rPr>
        <w:t xml:space="preserve">                          </w:t>
      </w:r>
    </w:p>
    <w:p>
      <w:pPr>
        <w:tabs>
          <w:tab w:val="left" w:pos="6480"/>
        </w:tabs>
        <w:spacing w:line="480" w:lineRule="auto"/>
        <w:ind w:firstLine="1470" w:firstLineChars="525"/>
        <w:rPr>
          <w:rFonts w:hint="default" w:ascii="黑体" w:hAnsi="Calibri" w:eastAsia="黑体" w:cs="Times New Roman"/>
          <w:sz w:val="28"/>
          <w:szCs w:val="28"/>
          <w:u w:val="single"/>
          <w:lang w:val="en-US" w:eastAsia="zh-CN"/>
        </w:rPr>
      </w:pPr>
      <w:r>
        <w:rPr>
          <w:rFonts w:hint="eastAsia" w:ascii="黑体" w:hAnsi="Calibri" w:eastAsia="黑体" w:cs="Times New Roman"/>
          <w:sz w:val="28"/>
          <w:szCs w:val="28"/>
          <w:lang w:eastAsia="zh-CN"/>
        </w:rPr>
        <w:t>指导老师所在单位</w:t>
      </w:r>
      <w:r>
        <w:rPr>
          <w:rFonts w:hint="eastAsia" w:ascii="黑体" w:hAnsi="Calibri" w:eastAsia="黑体" w:cs="Times New Roman"/>
          <w:sz w:val="28"/>
          <w:szCs w:val="28"/>
          <w:lang w:val="en-US" w:eastAsia="zh-CN"/>
        </w:rPr>
        <w:t xml:space="preserve"> </w:t>
      </w:r>
      <w:r>
        <w:rPr>
          <w:rFonts w:hint="eastAsia" w:ascii="黑体" w:hAnsi="Calibri" w:eastAsia="黑体" w:cs="Times New Roman"/>
          <w:sz w:val="28"/>
          <w:szCs w:val="28"/>
          <w:u w:val="single"/>
          <w:lang w:val="en-US" w:eastAsia="zh-CN"/>
        </w:rPr>
        <w:t xml:space="preserve">                          </w:t>
      </w:r>
    </w:p>
    <w:p>
      <w:pPr>
        <w:spacing w:line="480" w:lineRule="auto"/>
        <w:ind w:firstLine="1470" w:firstLineChars="525"/>
        <w:rPr>
          <w:rFonts w:hint="eastAsia" w:ascii="黑体" w:eastAsia="黑体"/>
          <w:sz w:val="28"/>
          <w:szCs w:val="28"/>
          <w:u w:val="single"/>
        </w:rPr>
      </w:pPr>
      <w:r>
        <w:rPr>
          <w:rFonts w:hint="eastAsia" w:ascii="黑体" w:eastAsia="黑体"/>
          <w:sz w:val="28"/>
          <w:szCs w:val="28"/>
        </w:rPr>
        <w:t>继      承     人</w:t>
      </w:r>
      <w:r>
        <w:rPr>
          <w:rFonts w:hint="eastAsia" w:ascii="黑体" w:eastAsia="黑体"/>
          <w:sz w:val="28"/>
          <w:szCs w:val="28"/>
          <w:u w:val="single"/>
        </w:rPr>
        <w:t xml:space="preserve">                          </w:t>
      </w:r>
    </w:p>
    <w:p>
      <w:pPr>
        <w:spacing w:line="480" w:lineRule="auto"/>
        <w:ind w:firstLine="1470" w:firstLineChars="525"/>
        <w:rPr>
          <w:rFonts w:hint="eastAsia" w:ascii="黑体" w:hAnsi="Calibri" w:eastAsia="黑体" w:cs="Times New Roman"/>
          <w:sz w:val="28"/>
          <w:szCs w:val="28"/>
          <w:u w:val="single"/>
          <w:lang w:val="en-US" w:eastAsia="zh-CN"/>
        </w:rPr>
      </w:pPr>
      <w:r>
        <w:rPr>
          <w:rFonts w:hint="eastAsia" w:ascii="黑体" w:hAnsi="Calibri" w:eastAsia="黑体" w:cs="Times New Roman"/>
          <w:sz w:val="28"/>
          <w:szCs w:val="28"/>
          <w:lang w:eastAsia="zh-CN"/>
        </w:rPr>
        <w:t>继</w:t>
      </w:r>
      <w:r>
        <w:rPr>
          <w:rFonts w:hint="eastAsia" w:ascii="黑体" w:hAnsi="Calibri" w:eastAsia="黑体" w:cs="Times New Roman"/>
          <w:sz w:val="28"/>
          <w:szCs w:val="28"/>
          <w:lang w:val="en-US" w:eastAsia="zh-CN"/>
        </w:rPr>
        <w:t xml:space="preserve"> </w:t>
      </w:r>
      <w:r>
        <w:rPr>
          <w:rFonts w:hint="eastAsia" w:ascii="黑体" w:hAnsi="Calibri" w:eastAsia="黑体" w:cs="Times New Roman"/>
          <w:sz w:val="28"/>
          <w:szCs w:val="28"/>
          <w:lang w:eastAsia="zh-CN"/>
        </w:rPr>
        <w:t>承</w:t>
      </w:r>
      <w:r>
        <w:rPr>
          <w:rFonts w:hint="eastAsia" w:ascii="黑体" w:hAnsi="Calibri" w:eastAsia="黑体" w:cs="Times New Roman"/>
          <w:sz w:val="28"/>
          <w:szCs w:val="28"/>
          <w:lang w:val="en-US" w:eastAsia="zh-CN"/>
        </w:rPr>
        <w:t xml:space="preserve"> </w:t>
      </w:r>
      <w:r>
        <w:rPr>
          <w:rFonts w:hint="eastAsia" w:ascii="黑体" w:hAnsi="Calibri" w:eastAsia="黑体" w:cs="Times New Roman"/>
          <w:sz w:val="28"/>
          <w:szCs w:val="28"/>
          <w:lang w:eastAsia="zh-CN"/>
        </w:rPr>
        <w:t>人</w:t>
      </w:r>
      <w:r>
        <w:rPr>
          <w:rFonts w:hint="eastAsia" w:ascii="黑体" w:hAnsi="Calibri" w:eastAsia="黑体" w:cs="Times New Roman"/>
          <w:sz w:val="28"/>
          <w:szCs w:val="28"/>
          <w:lang w:val="en-US" w:eastAsia="zh-CN"/>
        </w:rPr>
        <w:t xml:space="preserve"> </w:t>
      </w:r>
      <w:r>
        <w:rPr>
          <w:rFonts w:hint="eastAsia" w:ascii="黑体" w:hAnsi="Calibri" w:eastAsia="黑体" w:cs="Times New Roman"/>
          <w:sz w:val="28"/>
          <w:szCs w:val="28"/>
          <w:lang w:eastAsia="zh-CN"/>
        </w:rPr>
        <w:t>所在单位</w:t>
      </w:r>
      <w:r>
        <w:rPr>
          <w:rFonts w:hint="eastAsia" w:ascii="黑体" w:hAnsi="Calibri" w:eastAsia="黑体" w:cs="Times New Roman"/>
          <w:sz w:val="28"/>
          <w:szCs w:val="28"/>
          <w:u w:val="single"/>
          <w:lang w:val="en-US" w:eastAsia="zh-CN"/>
        </w:rPr>
        <w:t xml:space="preserve">                           </w:t>
      </w:r>
    </w:p>
    <w:p>
      <w:pPr>
        <w:spacing w:line="480" w:lineRule="auto"/>
        <w:ind w:firstLine="1470" w:firstLineChars="525"/>
        <w:rPr>
          <w:rFonts w:hint="default" w:ascii="黑体" w:hAnsi="Calibri" w:eastAsia="黑体" w:cs="Times New Roman"/>
          <w:sz w:val="28"/>
          <w:szCs w:val="28"/>
          <w:u w:val="single"/>
          <w:lang w:val="en-US" w:eastAsia="zh-CN"/>
        </w:rPr>
      </w:pPr>
      <w:r>
        <w:rPr>
          <w:rFonts w:hint="eastAsia" w:ascii="黑体" w:hAnsi="Calibri" w:eastAsia="黑体" w:cs="Times New Roman"/>
          <w:sz w:val="28"/>
          <w:szCs w:val="28"/>
          <w:lang w:val="en-US" w:eastAsia="zh-CN"/>
        </w:rPr>
        <w:t>带   教  单   位</w:t>
      </w:r>
      <w:r>
        <w:rPr>
          <w:rFonts w:hint="eastAsia" w:ascii="黑体" w:hAnsi="Calibri" w:eastAsia="黑体" w:cs="Times New Roman"/>
          <w:sz w:val="28"/>
          <w:szCs w:val="28"/>
          <w:u w:val="single"/>
          <w:lang w:val="en-US" w:eastAsia="zh-CN"/>
        </w:rPr>
        <w:t xml:space="preserve">                            </w:t>
      </w:r>
    </w:p>
    <w:p>
      <w:pPr>
        <w:tabs>
          <w:tab w:val="left" w:pos="6480"/>
        </w:tabs>
        <w:spacing w:line="480" w:lineRule="auto"/>
        <w:ind w:firstLine="1470" w:firstLineChars="525"/>
        <w:rPr>
          <w:rFonts w:ascii="黑体" w:eastAsia="黑体"/>
          <w:sz w:val="28"/>
          <w:szCs w:val="28"/>
        </w:rPr>
      </w:pPr>
      <w:r>
        <w:rPr>
          <w:rFonts w:hint="eastAsia" w:ascii="黑体" w:eastAsia="黑体"/>
          <w:sz w:val="28"/>
          <w:szCs w:val="28"/>
        </w:rPr>
        <w:t>专             业</w:t>
      </w:r>
      <w:r>
        <w:rPr>
          <w:rFonts w:hint="eastAsia" w:ascii="黑体" w:eastAsia="黑体"/>
          <w:sz w:val="28"/>
          <w:szCs w:val="28"/>
          <w:u w:val="single"/>
        </w:rPr>
        <w:t xml:space="preserve"> </w:t>
      </w:r>
      <w:r>
        <w:rPr>
          <w:rFonts w:hint="eastAsia" w:ascii="仿宋_GB2312" w:eastAsia="仿宋_GB2312"/>
          <w:sz w:val="30"/>
          <w:szCs w:val="30"/>
          <w:u w:val="single"/>
        </w:rPr>
        <w:t xml:space="preserve">中医□         中药□ </w:t>
      </w:r>
      <w:r>
        <w:rPr>
          <w:rFonts w:hint="eastAsia" w:ascii="仿宋_GB2312" w:eastAsia="仿宋_GB2312"/>
          <w:sz w:val="30"/>
          <w:szCs w:val="30"/>
          <w:u w:val="single"/>
          <w:lang w:val="en-US" w:eastAsia="zh-CN"/>
        </w:rPr>
        <w:t xml:space="preserve"> </w:t>
      </w:r>
      <w:r>
        <w:rPr>
          <w:rFonts w:hint="eastAsia" w:ascii="仿宋_GB2312" w:eastAsia="仿宋_GB2312"/>
          <w:sz w:val="30"/>
          <w:szCs w:val="30"/>
          <w:u w:val="single"/>
        </w:rPr>
        <w:t xml:space="preserve"> </w:t>
      </w:r>
    </w:p>
    <w:p>
      <w:pPr>
        <w:tabs>
          <w:tab w:val="left" w:pos="6480"/>
        </w:tabs>
        <w:spacing w:line="480" w:lineRule="auto"/>
        <w:ind w:firstLine="1470" w:firstLineChars="525"/>
        <w:rPr>
          <w:rFonts w:ascii="黑体" w:eastAsia="黑体"/>
          <w:sz w:val="24"/>
        </w:rPr>
      </w:pPr>
      <w:r>
        <w:rPr>
          <w:rFonts w:hint="eastAsia" w:ascii="黑体" w:eastAsia="黑体"/>
          <w:sz w:val="28"/>
          <w:szCs w:val="28"/>
        </w:rPr>
        <w:t>签   订   日   期</w:t>
      </w:r>
      <w:r>
        <w:rPr>
          <w:rFonts w:hint="eastAsia" w:ascii="黑体" w:eastAsia="黑体"/>
          <w:sz w:val="28"/>
          <w:szCs w:val="28"/>
          <w:u w:val="single"/>
        </w:rPr>
        <w:t xml:space="preserve">                          </w:t>
      </w:r>
    </w:p>
    <w:p>
      <w:pPr>
        <w:tabs>
          <w:tab w:val="left" w:pos="6480"/>
        </w:tabs>
        <w:spacing w:line="480" w:lineRule="auto"/>
        <w:ind w:firstLine="1260" w:firstLineChars="525"/>
        <w:rPr>
          <w:rFonts w:ascii="黑体" w:eastAsia="黑体"/>
          <w:sz w:val="24"/>
        </w:rPr>
      </w:pPr>
    </w:p>
    <w:p>
      <w:pPr>
        <w:spacing w:line="640" w:lineRule="exact"/>
        <w:jc w:val="center"/>
        <w:rPr>
          <w:rFonts w:ascii="仿宋_GB2312" w:hAnsi="宋体" w:eastAsia="仿宋_GB2312"/>
          <w:b/>
          <w:bCs/>
          <w:sz w:val="32"/>
          <w:szCs w:val="32"/>
        </w:rPr>
      </w:pPr>
      <w:r>
        <w:rPr>
          <w:rFonts w:hint="eastAsia" w:ascii="仿宋_GB2312" w:hAnsi="宋体" w:eastAsia="仿宋_GB2312"/>
          <w:b/>
          <w:bCs/>
          <w:sz w:val="32"/>
          <w:szCs w:val="32"/>
        </w:rPr>
        <w:t>福建省</w:t>
      </w:r>
      <w:r>
        <w:rPr>
          <w:rFonts w:hint="eastAsia" w:ascii="仿宋_GB2312" w:hAnsi="宋体" w:eastAsia="仿宋_GB2312"/>
          <w:b/>
          <w:bCs/>
          <w:sz w:val="32"/>
          <w:szCs w:val="32"/>
          <w:lang w:eastAsia="zh-CN"/>
        </w:rPr>
        <w:t>卫健委</w:t>
      </w:r>
      <w:r>
        <w:rPr>
          <w:rFonts w:hint="eastAsia" w:ascii="仿宋_GB2312" w:hAnsi="宋体" w:eastAsia="仿宋_GB2312"/>
          <w:b/>
          <w:bCs/>
          <w:sz w:val="32"/>
          <w:szCs w:val="32"/>
        </w:rPr>
        <w:t>制</w:t>
      </w:r>
    </w:p>
    <w:p>
      <w:pPr>
        <w:spacing w:line="640" w:lineRule="exact"/>
        <w:jc w:val="center"/>
        <w:rPr>
          <w:rFonts w:hint="eastAsia" w:ascii="仿宋_GB2312" w:eastAsia="仿宋_GB2312"/>
          <w:bCs/>
          <w:sz w:val="30"/>
          <w:szCs w:val="20"/>
        </w:rPr>
      </w:pPr>
      <w:r>
        <w:rPr>
          <w:rFonts w:hint="eastAsia" w:ascii="仿宋_GB2312" w:hAnsi="宋体" w:eastAsia="仿宋_GB2312"/>
          <w:b/>
          <w:bCs/>
          <w:sz w:val="32"/>
          <w:szCs w:val="32"/>
        </w:rPr>
        <w:t>二○</w:t>
      </w:r>
      <w:r>
        <w:rPr>
          <w:rFonts w:hint="eastAsia" w:ascii="仿宋_GB2312" w:hAnsi="宋体" w:eastAsia="仿宋_GB2312"/>
          <w:b/>
          <w:bCs/>
          <w:sz w:val="32"/>
          <w:szCs w:val="32"/>
          <w:lang w:eastAsia="zh-CN"/>
        </w:rPr>
        <w:t>二二</w:t>
      </w:r>
      <w:r>
        <w:rPr>
          <w:rFonts w:hint="eastAsia" w:ascii="仿宋_GB2312" w:hAnsi="宋体" w:eastAsia="仿宋_GB2312"/>
          <w:b/>
          <w:bCs/>
          <w:sz w:val="32"/>
          <w:szCs w:val="32"/>
        </w:rPr>
        <w:t>年四月</w:t>
      </w:r>
    </w:p>
    <w:p>
      <w:pPr>
        <w:spacing w:line="640" w:lineRule="exact"/>
        <w:rPr>
          <w:rFonts w:hint="eastAsia" w:ascii="方正小标宋简体" w:eastAsia="方正小标宋简体"/>
          <w:bCs/>
          <w:sz w:val="36"/>
          <w:szCs w:val="36"/>
        </w:rPr>
      </w:pPr>
    </w:p>
    <w:p>
      <w:pPr>
        <w:tabs>
          <w:tab w:val="left" w:pos="6480"/>
        </w:tabs>
        <w:spacing w:before="156" w:beforeLines="50" w:line="480" w:lineRule="auto"/>
        <w:jc w:val="center"/>
        <w:rPr>
          <w:rFonts w:hint="eastAsia" w:ascii="方正小标宋简体" w:eastAsia="方正小标宋简体"/>
          <w:sz w:val="36"/>
          <w:szCs w:val="36"/>
        </w:rPr>
      </w:pPr>
      <w:r>
        <mc:AlternateContent>
          <mc:Choice Requires="wps">
            <w:drawing>
              <wp:anchor distT="0" distB="0" distL="114300" distR="114300" simplePos="0" relativeHeight="251661312" behindDoc="0" locked="0" layoutInCell="1" allowOverlap="1">
                <wp:simplePos x="0" y="0"/>
                <wp:positionH relativeFrom="column">
                  <wp:posOffset>-371475</wp:posOffset>
                </wp:positionH>
                <wp:positionV relativeFrom="paragraph">
                  <wp:posOffset>0</wp:posOffset>
                </wp:positionV>
                <wp:extent cx="78105"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H="1">
                          <a:off x="0" y="0"/>
                          <a:ext cx="7810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x;margin-left:-29.25pt;margin-top:0pt;height:0pt;width:6.15pt;z-index:251661312;mso-width-relative:page;mso-height-relative:page;" filled="f" stroked="t" coordsize="21600,21600" o:gfxdata="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4raj&#10;6tMAAAAFAQAADwAAAAAAAAABACAAAAAiAAAAZHJzL2Rvd25yZXYueG1sUEsBAhQAFAAAAAgAh07i&#10;QN0iMMvuAQAAwAMAAA4AAAAAAAAAAQAgAAAAIgEAAGRycy9lMm9Eb2MueG1sUEsFBgAAAAAGAAYA&#10;WQEAAIIFAAAAAA==&#10;">
                <v:path arrowok="t"/>
                <v:fill on="f" focussize="0,0"/>
                <v:stroke/>
                <v:imagedata o:title=""/>
                <o:lock v:ext="edit" grouping="f" rotation="f" aspectratio="f"/>
              </v:line>
            </w:pict>
          </mc:Fallback>
        </mc:AlternateContent>
      </w:r>
      <w:r>
        <w:rPr>
          <w:rFonts w:hint="eastAsia" w:ascii="方正小标宋简体" w:eastAsia="方正小标宋简体"/>
          <w:sz w:val="36"/>
          <w:szCs w:val="36"/>
        </w:rPr>
        <w:t>继承教学协议</w:t>
      </w:r>
    </w:p>
    <w:p>
      <w:pPr>
        <w:tabs>
          <w:tab w:val="left" w:pos="6480"/>
        </w:tabs>
        <w:spacing w:line="480" w:lineRule="auto"/>
        <w:rPr>
          <w:rFonts w:hint="eastAsia" w:ascii="方正小标宋简体" w:eastAsia="方正小标宋简体"/>
          <w:sz w:val="36"/>
          <w:szCs w:val="36"/>
        </w:rPr>
      </w:pPr>
    </w:p>
    <w:p>
      <w:pPr>
        <w:tabs>
          <w:tab w:val="left" w:pos="6480"/>
        </w:tabs>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经单位同意及上级主管部门审核批准，双方自愿建立学术继承关系。为保证完成三年继承教学任务，根据省卫健委《福建省第四批老中医药专家学术经验继承工作实施方案》（闽卫中医函〔2021〕339号</w:t>
      </w:r>
      <w:r>
        <w:rPr>
          <w:rFonts w:hint="eastAsia" w:ascii="仿宋_GB2312" w:hAnsi="宋体" w:eastAsia="仿宋_GB2312"/>
          <w:sz w:val="30"/>
          <w:szCs w:val="30"/>
          <w:lang w:eastAsia="zh-CN"/>
        </w:rPr>
        <w:t>）</w:t>
      </w:r>
      <w:r>
        <w:rPr>
          <w:rFonts w:hint="eastAsia" w:ascii="仿宋_GB2312" w:hAnsi="宋体" w:eastAsia="仿宋_GB2312"/>
          <w:sz w:val="30"/>
          <w:szCs w:val="30"/>
        </w:rPr>
        <w:t>要求，双方签订继承教学协议如下：</w:t>
      </w:r>
    </w:p>
    <w:p>
      <w:pPr>
        <w:tabs>
          <w:tab w:val="left" w:pos="6480"/>
        </w:tabs>
        <w:spacing w:line="520" w:lineRule="exact"/>
        <w:ind w:firstLine="600" w:firstLineChars="200"/>
        <w:rPr>
          <w:rFonts w:ascii="黑体" w:hAnsi="宋体" w:eastAsia="黑体"/>
          <w:sz w:val="30"/>
          <w:szCs w:val="30"/>
        </w:rPr>
      </w:pPr>
      <w:r>
        <w:rPr>
          <w:rFonts w:hint="eastAsia" w:ascii="黑体" w:hAnsi="宋体" w:eastAsia="黑体"/>
          <w:sz w:val="30"/>
          <w:szCs w:val="30"/>
        </w:rPr>
        <w:t>一、继承教学时间</w:t>
      </w:r>
    </w:p>
    <w:p>
      <w:pPr>
        <w:tabs>
          <w:tab w:val="left" w:pos="6480"/>
        </w:tabs>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自</w:t>
      </w:r>
      <w:r>
        <w:rPr>
          <w:rFonts w:hint="eastAsia" w:ascii="仿宋_GB2312" w:hAnsi="宋体" w:eastAsia="仿宋_GB2312"/>
          <w:sz w:val="30"/>
          <w:szCs w:val="30"/>
          <w:u w:val="single"/>
        </w:rPr>
        <w:t xml:space="preserve"> </w:t>
      </w:r>
      <w:r>
        <w:rPr>
          <w:rFonts w:hint="eastAsia" w:ascii="仿宋_GB2312" w:hAnsi="宋体" w:eastAsia="仿宋_GB2312"/>
          <w:sz w:val="30"/>
          <w:szCs w:val="30"/>
          <w:u w:val="single"/>
          <w:lang w:val="en-US" w:eastAsia="zh-CN"/>
        </w:rPr>
        <w:t>2022</w:t>
      </w:r>
      <w:r>
        <w:rPr>
          <w:rFonts w:hint="eastAsia" w:ascii="仿宋_GB2312" w:hAnsi="宋体" w:eastAsia="仿宋_GB2312"/>
          <w:sz w:val="30"/>
          <w:szCs w:val="30"/>
          <w:u w:val="single"/>
        </w:rPr>
        <w:t xml:space="preserve"> </w:t>
      </w:r>
      <w:r>
        <w:rPr>
          <w:rFonts w:hint="eastAsia" w:ascii="仿宋_GB2312" w:hAnsi="宋体" w:eastAsia="仿宋_GB2312"/>
          <w:sz w:val="30"/>
          <w:szCs w:val="30"/>
        </w:rPr>
        <w:t>年</w:t>
      </w:r>
      <w:r>
        <w:rPr>
          <w:rFonts w:hint="eastAsia" w:ascii="仿宋_GB2312" w:hAnsi="宋体" w:eastAsia="仿宋_GB2312"/>
          <w:sz w:val="30"/>
          <w:szCs w:val="30"/>
          <w:u w:val="single"/>
        </w:rPr>
        <w:t xml:space="preserve"> </w:t>
      </w:r>
      <w:r>
        <w:rPr>
          <w:rFonts w:hint="eastAsia" w:ascii="仿宋_GB2312" w:hAnsi="宋体" w:eastAsia="仿宋_GB2312"/>
          <w:sz w:val="30"/>
          <w:szCs w:val="30"/>
          <w:u w:val="single"/>
          <w:lang w:val="en-US" w:eastAsia="zh-CN"/>
        </w:rPr>
        <w:t>5</w:t>
      </w:r>
      <w:r>
        <w:rPr>
          <w:rFonts w:hint="eastAsia" w:ascii="仿宋_GB2312" w:hAnsi="宋体" w:eastAsia="仿宋_GB2312"/>
          <w:sz w:val="30"/>
          <w:szCs w:val="30"/>
          <w:u w:val="single"/>
        </w:rPr>
        <w:t xml:space="preserve"> </w:t>
      </w:r>
      <w:r>
        <w:rPr>
          <w:rFonts w:hint="eastAsia" w:ascii="仿宋_GB2312" w:hAnsi="宋体" w:eastAsia="仿宋_GB2312"/>
          <w:sz w:val="30"/>
          <w:szCs w:val="30"/>
        </w:rPr>
        <w:t>月</w:t>
      </w:r>
      <w:r>
        <w:rPr>
          <w:rFonts w:hint="eastAsia" w:ascii="仿宋_GB2312" w:hAnsi="宋体" w:eastAsia="仿宋_GB2312"/>
          <w:sz w:val="30"/>
          <w:szCs w:val="30"/>
          <w:u w:val="single"/>
        </w:rPr>
        <w:t xml:space="preserve"> </w:t>
      </w:r>
      <w:r>
        <w:rPr>
          <w:rFonts w:hint="eastAsia" w:ascii="仿宋_GB2312" w:hAnsi="宋体" w:eastAsia="仿宋_GB2312"/>
          <w:sz w:val="30"/>
          <w:szCs w:val="30"/>
          <w:u w:val="single"/>
          <w:lang w:val="en-US" w:eastAsia="zh-CN"/>
        </w:rPr>
        <w:t>31</w:t>
      </w:r>
      <w:r>
        <w:rPr>
          <w:rFonts w:hint="eastAsia" w:ascii="仿宋_GB2312" w:hAnsi="宋体" w:eastAsia="仿宋_GB2312"/>
          <w:sz w:val="30"/>
          <w:szCs w:val="30"/>
          <w:u w:val="single"/>
        </w:rPr>
        <w:t xml:space="preserve"> </w:t>
      </w:r>
      <w:r>
        <w:rPr>
          <w:rFonts w:hint="eastAsia" w:ascii="仿宋_GB2312" w:hAnsi="宋体" w:eastAsia="仿宋_GB2312"/>
          <w:sz w:val="30"/>
          <w:szCs w:val="30"/>
        </w:rPr>
        <w:t>日至</w:t>
      </w:r>
      <w:r>
        <w:rPr>
          <w:rFonts w:hint="eastAsia" w:ascii="仿宋_GB2312" w:hAnsi="宋体" w:eastAsia="仿宋_GB2312"/>
          <w:sz w:val="30"/>
          <w:szCs w:val="30"/>
          <w:u w:val="single"/>
        </w:rPr>
        <w:t xml:space="preserve"> </w:t>
      </w:r>
      <w:r>
        <w:rPr>
          <w:rFonts w:hint="eastAsia" w:ascii="仿宋_GB2312" w:hAnsi="宋体" w:eastAsia="仿宋_GB2312"/>
          <w:sz w:val="30"/>
          <w:szCs w:val="30"/>
          <w:u w:val="single"/>
          <w:lang w:val="en-US" w:eastAsia="zh-CN"/>
        </w:rPr>
        <w:t>2025</w:t>
      </w:r>
      <w:r>
        <w:rPr>
          <w:rFonts w:hint="eastAsia" w:ascii="仿宋_GB2312" w:hAnsi="宋体" w:eastAsia="仿宋_GB2312"/>
          <w:sz w:val="30"/>
          <w:szCs w:val="30"/>
        </w:rPr>
        <w:t>年</w:t>
      </w:r>
      <w:r>
        <w:rPr>
          <w:rFonts w:hint="eastAsia" w:ascii="仿宋_GB2312" w:hAnsi="宋体" w:eastAsia="仿宋_GB2312"/>
          <w:sz w:val="30"/>
          <w:szCs w:val="30"/>
          <w:u w:val="single"/>
        </w:rPr>
        <w:t xml:space="preserve"> </w:t>
      </w:r>
      <w:r>
        <w:rPr>
          <w:rFonts w:hint="eastAsia" w:ascii="仿宋_GB2312" w:hAnsi="宋体" w:eastAsia="仿宋_GB2312"/>
          <w:sz w:val="30"/>
          <w:szCs w:val="30"/>
          <w:u w:val="single"/>
          <w:lang w:val="en-US" w:eastAsia="zh-CN"/>
        </w:rPr>
        <w:t>5</w:t>
      </w:r>
      <w:r>
        <w:rPr>
          <w:rFonts w:hint="eastAsia" w:ascii="仿宋_GB2312" w:hAnsi="宋体" w:eastAsia="仿宋_GB2312"/>
          <w:sz w:val="30"/>
          <w:szCs w:val="30"/>
          <w:u w:val="single"/>
        </w:rPr>
        <w:t xml:space="preserve"> </w:t>
      </w:r>
      <w:r>
        <w:rPr>
          <w:rFonts w:hint="eastAsia" w:ascii="仿宋_GB2312" w:hAnsi="宋体" w:eastAsia="仿宋_GB2312"/>
          <w:sz w:val="30"/>
          <w:szCs w:val="30"/>
        </w:rPr>
        <w:t>月</w:t>
      </w:r>
      <w:r>
        <w:rPr>
          <w:rFonts w:hint="eastAsia" w:ascii="仿宋_GB2312" w:hAnsi="宋体" w:eastAsia="仿宋_GB2312"/>
          <w:sz w:val="30"/>
          <w:szCs w:val="30"/>
          <w:u w:val="single"/>
        </w:rPr>
        <w:t xml:space="preserve"> </w:t>
      </w:r>
      <w:r>
        <w:rPr>
          <w:rFonts w:hint="eastAsia" w:ascii="仿宋_GB2312" w:hAnsi="宋体" w:eastAsia="仿宋_GB2312"/>
          <w:sz w:val="30"/>
          <w:szCs w:val="30"/>
          <w:u w:val="single"/>
          <w:lang w:val="en-US" w:eastAsia="zh-CN"/>
        </w:rPr>
        <w:t>31</w:t>
      </w:r>
      <w:r>
        <w:rPr>
          <w:rFonts w:hint="eastAsia" w:ascii="仿宋_GB2312" w:hAnsi="宋体" w:eastAsia="仿宋_GB2312"/>
          <w:sz w:val="30"/>
          <w:szCs w:val="30"/>
          <w:u w:val="single"/>
        </w:rPr>
        <w:t xml:space="preserve"> </w:t>
      </w:r>
      <w:r>
        <w:rPr>
          <w:rFonts w:hint="eastAsia" w:ascii="仿宋_GB2312" w:hAnsi="宋体" w:eastAsia="仿宋_GB2312"/>
          <w:sz w:val="30"/>
          <w:szCs w:val="30"/>
        </w:rPr>
        <w:t>日止。</w:t>
      </w:r>
    </w:p>
    <w:p>
      <w:pPr>
        <w:tabs>
          <w:tab w:val="left" w:pos="6480"/>
        </w:tabs>
        <w:spacing w:line="520" w:lineRule="exact"/>
        <w:ind w:firstLine="600" w:firstLineChars="200"/>
        <w:rPr>
          <w:rFonts w:ascii="黑体" w:hAnsi="宋体" w:eastAsia="黑体"/>
          <w:sz w:val="30"/>
          <w:szCs w:val="30"/>
        </w:rPr>
      </w:pPr>
      <w:r>
        <w:rPr>
          <w:rFonts w:hint="eastAsia" w:ascii="黑体" w:hAnsi="宋体" w:eastAsia="黑体"/>
          <w:sz w:val="30"/>
          <w:szCs w:val="30"/>
        </w:rPr>
        <w:t>二、继承学习的基本目标和任务</w:t>
      </w:r>
    </w:p>
    <w:p>
      <w:pPr>
        <w:spacing w:line="520" w:lineRule="exact"/>
        <w:ind w:firstLine="600" w:firstLineChars="200"/>
        <w:rPr>
          <w:rFonts w:hint="eastAsia" w:ascii="仿宋_GB2312" w:eastAsia="仿宋_GB2312"/>
          <w:sz w:val="30"/>
          <w:szCs w:val="30"/>
          <w:lang w:val="en-US" w:eastAsia="zh-CN"/>
        </w:rPr>
      </w:pPr>
      <w:r>
        <w:rPr>
          <w:rFonts w:hint="eastAsia" w:ascii="仿宋_GB2312" w:eastAsia="仿宋_GB2312"/>
          <w:sz w:val="30"/>
          <w:szCs w:val="30"/>
        </w:rPr>
        <w:t>（一）中医药理论功底更加扎实，中国传统文化知识进一步加强。掌握指导老师指定的古典医籍，领悟古籍精华。基本掌握指导老师的学术经验和技术专长，提高中医临床诊疗（中药实践技能）水平</w:t>
      </w:r>
      <w:r>
        <w:rPr>
          <w:rFonts w:hint="eastAsia" w:ascii="仿宋_GB2312" w:eastAsia="仿宋_GB2312"/>
          <w:sz w:val="30"/>
          <w:szCs w:val="30"/>
          <w:lang w:eastAsia="zh-CN"/>
        </w:rPr>
        <w:t>。</w:t>
      </w:r>
    </w:p>
    <w:p>
      <w:pPr>
        <w:spacing w:line="520" w:lineRule="exact"/>
        <w:ind w:firstLine="600" w:firstLineChars="200"/>
        <w:rPr>
          <w:rFonts w:hint="eastAsia" w:ascii="仿宋_GB2312" w:eastAsia="仿宋_GB2312"/>
          <w:sz w:val="30"/>
          <w:szCs w:val="30"/>
          <w:lang w:eastAsia="zh-CN"/>
        </w:rPr>
      </w:pPr>
      <w:r>
        <w:rPr>
          <w:rFonts w:hint="eastAsia" w:ascii="仿宋_GB2312" w:eastAsia="仿宋_GB2312"/>
          <w:sz w:val="30"/>
          <w:szCs w:val="30"/>
        </w:rPr>
        <w:t>（二）按照中医药学术发展的规律，结合指导老师的学术经验，对本学科领域能提出新的见解或新的观点。学习期间在国内公开发行的期刊（具有国际标准刊号ISSN和国内统一刊号CN）上发表1篇以上继承、总结指导老师学术思想和临床经验（技术专长）的论文。同一指导老师的两名继承人发表的整理或总结指导老师经验和专长的论文不得为同一专题</w:t>
      </w:r>
      <w:r>
        <w:rPr>
          <w:rFonts w:hint="eastAsia" w:ascii="仿宋_GB2312" w:eastAsia="仿宋_GB2312"/>
          <w:sz w:val="30"/>
          <w:szCs w:val="30"/>
          <w:lang w:eastAsia="zh-CN"/>
        </w:rPr>
        <w:t>。</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三）中医、中西医结合专业继承人结业时应提交由本人独立完成的、能反映指导老师学术思想和临床经验、体现疾病诊疗全过程的临床医案60份；中药专业继承人结业时应提交反映指导老师加工、炮制、制剂工艺、鉴别经验等方面的实践技能总结材料60份。</w:t>
      </w:r>
    </w:p>
    <w:p>
      <w:pPr>
        <w:spacing w:line="520" w:lineRule="exact"/>
        <w:ind w:firstLine="600" w:firstLineChars="200"/>
        <w:rPr>
          <w:rFonts w:hint="eastAsia" w:ascii="仿宋_GB2312" w:eastAsia="仿宋_GB2312"/>
          <w:sz w:val="30"/>
          <w:szCs w:val="30"/>
          <w:lang w:eastAsia="zh-CN"/>
        </w:rPr>
      </w:pPr>
      <w:r>
        <w:rPr>
          <w:rFonts w:hint="eastAsia" w:ascii="仿宋_GB2312" w:eastAsia="仿宋_GB2312"/>
          <w:sz w:val="30"/>
          <w:szCs w:val="30"/>
        </w:rPr>
        <w:t>（四）结业时须提交1篇1万字以上的结业论文和2000字的论文摘要。其内容既要体现指导教师的临床（实践）经验和学术思想，又要有继承人自己的创新观点，并具有一定的学术价值和临床（实践）意义</w:t>
      </w:r>
      <w:r>
        <w:rPr>
          <w:rFonts w:hint="eastAsia" w:ascii="仿宋_GB2312" w:eastAsia="仿宋_GB2312"/>
          <w:sz w:val="30"/>
          <w:szCs w:val="30"/>
          <w:lang w:eastAsia="zh-CN"/>
        </w:rPr>
        <w:t>。</w:t>
      </w:r>
    </w:p>
    <w:p>
      <w:pPr>
        <w:tabs>
          <w:tab w:val="left" w:pos="6480"/>
        </w:tabs>
        <w:spacing w:line="520" w:lineRule="exact"/>
        <w:ind w:firstLine="600" w:firstLineChars="200"/>
        <w:rPr>
          <w:rFonts w:ascii="黑体" w:hAnsi="宋体" w:eastAsia="黑体"/>
          <w:sz w:val="30"/>
          <w:szCs w:val="30"/>
        </w:rPr>
      </w:pPr>
      <w:r>
        <w:rPr>
          <w:rFonts w:hint="eastAsia" w:ascii="黑体" w:hAnsi="宋体" w:eastAsia="黑体"/>
          <w:sz w:val="30"/>
          <w:szCs w:val="30"/>
        </w:rPr>
        <w:t>三．继承教学的主要内容</w:t>
      </w:r>
    </w:p>
    <w:p>
      <w:pPr>
        <w:tabs>
          <w:tab w:val="left" w:pos="6480"/>
        </w:tabs>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一）以跟指导老师临床（实践）和独立临床（实践）为主，要全面、系统地继承指导老师的学术思想、临床经验或技术专长等临证精华，提高临床诊疗或技术水平。每年完成不少于60个半天的跟师学习笔记，12篇1000字以上的学习心得或学术经验整理（统称月记），20份指导老师临床医案（实践技能总结）。</w:t>
      </w:r>
    </w:p>
    <w:p>
      <w:pPr>
        <w:spacing w:line="520" w:lineRule="exact"/>
        <w:ind w:firstLine="600" w:firstLineChars="200"/>
        <w:rPr>
          <w:rFonts w:hint="eastAsia" w:ascii="仿宋_GB2312" w:eastAsia="仿宋_GB2312"/>
          <w:sz w:val="30"/>
          <w:szCs w:val="30"/>
        </w:rPr>
      </w:pPr>
      <w:r>
        <w:rPr>
          <w:rFonts w:hint="eastAsia" w:ascii="仿宋_GB2312" w:hAnsi="宋体" w:eastAsia="仿宋_GB2312"/>
          <w:sz w:val="30"/>
          <w:szCs w:val="30"/>
        </w:rPr>
        <w:t>（二）</w:t>
      </w:r>
      <w:r>
        <w:rPr>
          <w:rFonts w:hint="eastAsia" w:ascii="仿宋_GB2312" w:eastAsia="仿宋_GB2312"/>
          <w:sz w:val="30"/>
          <w:szCs w:val="30"/>
        </w:rPr>
        <w:t>经典理论学习要采取自学研修与集中授课相结合的方式进行，中医专业继承人要以精读《内经》、《伤寒论》、《金匮要略》及《温病学》等中医经典为主，学习1部以上与所从事专业密切相关的专科经典著作。中药专业继承人应学习《神农本草经》、《本草纲目》、《雷公炮炙论》、《炮炙大法》、《中药大辞典》、《中药炮制学》等典籍著作，并重点掌握1－2项中药技术。</w:t>
      </w:r>
    </w:p>
    <w:p>
      <w:pPr>
        <w:spacing w:line="520" w:lineRule="exact"/>
        <w:ind w:firstLine="600" w:firstLineChars="200"/>
        <w:rPr>
          <w:rFonts w:hint="eastAsia" w:ascii="仿宋_GB2312" w:hAnsi="宋体" w:eastAsia="仿宋_GB2312"/>
          <w:sz w:val="30"/>
          <w:szCs w:val="30"/>
        </w:rPr>
      </w:pPr>
      <w:r>
        <w:rPr>
          <w:rFonts w:hint="eastAsia" w:ascii="仿宋_GB2312" w:eastAsia="仿宋_GB2312"/>
          <w:sz w:val="30"/>
          <w:szCs w:val="30"/>
        </w:rPr>
        <w:t>（三）指导老师应对继承人撰写的跟师笔记、学习心得、临床医案（实践技能总结）进行批阅，批语要有针对性和指导性，能体现指导老师的学术水平。</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（四）其他</w:t>
      </w:r>
    </w:p>
    <w:p>
      <w:pPr>
        <w:spacing w:line="520" w:lineRule="exact"/>
        <w:ind w:firstLine="600" w:firstLineChars="200"/>
        <w:rPr>
          <w:rFonts w:ascii="仿宋_GB2312" w:eastAsia="仿宋_GB2312"/>
          <w:sz w:val="30"/>
          <w:szCs w:val="30"/>
        </w:rPr>
      </w:pPr>
    </w:p>
    <w:p>
      <w:pPr>
        <w:tabs>
          <w:tab w:val="left" w:pos="6480"/>
        </w:tabs>
        <w:spacing w:line="520" w:lineRule="exact"/>
        <w:ind w:firstLine="420" w:firstLineChars="200"/>
        <w:rPr>
          <w:rFonts w:ascii="黑体" w:hAnsi="宋体" w:eastAsia="黑体"/>
          <w:sz w:val="30"/>
          <w:szCs w:val="30"/>
        </w:rPr>
      </w:pPr>
      <w: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0</wp:posOffset>
                </wp:positionV>
                <wp:extent cx="635"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8pt;margin-top:0pt;height:0pt;width:0.05pt;z-index:251660288;mso-width-relative:page;mso-height-relative:page;" filled="f" stroked="t" coordsize="21600,21600" o:gfxdata="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M84ELUAAAABQEAAA8A&#10;AAAAAAAAAQAgAAAAIgAAAGRycy9kb3ducmV2LnhtbFBLAQIUABQAAAAIAIdO4kDSd9eQ4gEAALID&#10;AAAOAAAAAAAAAAEAIAAAACMBAABkcnMvZTJvRG9jLnhtbFBLBQYAAAAABgAGAFkBAAB3BQAAAAA=&#10;">
                <v:path arrowok="t"/>
                <v:fill on="f" focussize="0,0"/>
                <v:stroke/>
                <v:imagedata o:title=""/>
                <o:lock v:ext="edit" grouping="f" rotation="f" aspectratio="f"/>
              </v:line>
            </w:pict>
          </mc:Fallback>
        </mc:AlternateContent>
      </w:r>
      <w:r>
        <w:rPr>
          <w:rFonts w:hint="eastAsia" w:ascii="黑体" w:hAnsi="宋体" w:eastAsia="黑体"/>
          <w:sz w:val="30"/>
          <w:szCs w:val="30"/>
        </w:rPr>
        <w:t>四．继承学习的方式方法</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采取跟师学习、独立临床实践、理论学习的形式进行。其中：跟师学习累计不少于180个工作日，独立临床实践累计不少于250个工作日，集中理论学习时间累计不少于80个工作日。</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（四）其他</w:t>
      </w:r>
    </w:p>
    <w:p>
      <w:pPr>
        <w:spacing w:line="520" w:lineRule="exact"/>
        <w:ind w:firstLine="600" w:firstLineChars="200"/>
        <w:rPr>
          <w:rFonts w:ascii="仿宋_GB2312" w:eastAsia="仿宋_GB2312"/>
          <w:sz w:val="30"/>
          <w:szCs w:val="30"/>
        </w:rPr>
      </w:pPr>
    </w:p>
    <w:p>
      <w:pPr>
        <w:tabs>
          <w:tab w:val="left" w:pos="6480"/>
        </w:tabs>
        <w:spacing w:line="520" w:lineRule="exact"/>
        <w:ind w:firstLine="600" w:firstLineChars="200"/>
        <w:rPr>
          <w:rFonts w:hint="eastAsia" w:ascii="黑体" w:hAnsi="宋体" w:eastAsia="黑体"/>
          <w:sz w:val="30"/>
          <w:szCs w:val="30"/>
        </w:rPr>
      </w:pPr>
      <w:r>
        <w:rPr>
          <w:rFonts w:hint="eastAsia" w:ascii="黑体" w:hAnsi="宋体" w:eastAsia="黑体"/>
          <w:sz w:val="30"/>
          <w:szCs w:val="30"/>
        </w:rPr>
        <w:t>五、教学职责</w:t>
      </w:r>
    </w:p>
    <w:p>
      <w:pPr>
        <w:tabs>
          <w:tab w:val="left" w:pos="6480"/>
        </w:tabs>
        <w:spacing w:line="520" w:lineRule="exact"/>
        <w:ind w:firstLine="590" w:firstLineChars="196"/>
        <w:rPr>
          <w:rFonts w:hint="eastAsia" w:ascii="仿宋_GB2312" w:hAnsi="宋体" w:eastAsia="仿宋_GB2312"/>
          <w:sz w:val="30"/>
          <w:szCs w:val="30"/>
        </w:rPr>
      </w:pPr>
      <w:r>
        <w:rPr>
          <w:rFonts w:hint="eastAsia" w:ascii="仿宋_GB2312" w:hAnsi="宋体" w:eastAsia="仿宋_GB2312"/>
          <w:b/>
          <w:sz w:val="30"/>
          <w:szCs w:val="30"/>
        </w:rPr>
        <w:t>（一）指导老师职责：</w:t>
      </w:r>
      <w:r>
        <w:rPr>
          <w:rFonts w:hint="eastAsia" w:ascii="仿宋_GB2312" w:hAnsi="宋体" w:eastAsia="仿宋_GB2312"/>
          <w:sz w:val="30"/>
          <w:szCs w:val="30"/>
        </w:rPr>
        <w:t>为人师表，保证临床（实践）带教时间。根据继承人情况精心组织教学，悉心传授临床（实践）经验和技术专长，严格督促、检查继承人学习，认真批阅继承人的学习资料。按照确定的继承教学计划，高质量完成带教任务。指导老师在带教期间，每周临床或实际操作带教时间不得少于1个工作日，要对继承人撰写的学习心得、临床体会、临床病案进行批阅、指导，批语须在100字以上。</w:t>
      </w:r>
    </w:p>
    <w:p>
      <w:pPr>
        <w:tabs>
          <w:tab w:val="left" w:pos="6480"/>
        </w:tabs>
        <w:spacing w:line="520" w:lineRule="exact"/>
        <w:ind w:firstLine="602" w:firstLineChars="200"/>
        <w:rPr>
          <w:rFonts w:hint="eastAsia" w:ascii="仿宋_GB2312" w:hAnsi="宋体" w:eastAsia="仿宋_GB2312"/>
          <w:sz w:val="30"/>
          <w:szCs w:val="30"/>
        </w:rPr>
      </w:pPr>
      <w:r>
        <w:rPr>
          <w:rFonts w:hint="eastAsia" w:ascii="仿宋_GB2312" w:hAnsi="宋体" w:eastAsia="仿宋_GB2312"/>
          <w:b/>
          <w:sz w:val="30"/>
          <w:szCs w:val="30"/>
        </w:rPr>
        <w:t>（二）继承人职责：</w:t>
      </w:r>
      <w:r>
        <w:rPr>
          <w:rFonts w:hint="eastAsia" w:ascii="仿宋_GB2312" w:hAnsi="宋体" w:eastAsia="仿宋_GB2312"/>
          <w:sz w:val="30"/>
          <w:szCs w:val="30"/>
        </w:rPr>
        <w:t>尊师守纪，保证跟师临床（实践）和独立临床（实践）时间。虚心刻苦学习指导老师的临床（实践）经验和技术专长，认真撰写跟师笔记等学习资料，归纳整理并加以研究。诚实地接受指导老师和管理部门的检查和考核。高质量完成教学计划确定的继承教学任务，努力提高自身的职业素质和专业技能。继承人自进岗学习之日起，每周跟指导老师临床或实际操作的时间不得少于1个工作日，独立从事临床或实际操作的时间不得少于2个工作日。</w:t>
      </w:r>
    </w:p>
    <w:p>
      <w:pPr>
        <w:tabs>
          <w:tab w:val="left" w:pos="6480"/>
        </w:tabs>
        <w:spacing w:line="520" w:lineRule="exact"/>
        <w:ind w:firstLine="600" w:firstLineChars="200"/>
        <w:rPr>
          <w:rFonts w:hint="eastAsia" w:ascii="黑体" w:hAnsi="宋体" w:eastAsia="黑体"/>
          <w:sz w:val="30"/>
          <w:szCs w:val="30"/>
        </w:rPr>
      </w:pPr>
      <w:r>
        <w:rPr>
          <w:rFonts w:hint="eastAsia" w:ascii="黑体" w:hAnsi="宋体" w:eastAsia="黑体"/>
          <w:sz w:val="30"/>
          <w:szCs w:val="30"/>
        </w:rPr>
        <w:t>六、其他事宜</w:t>
      </w:r>
    </w:p>
    <w:p>
      <w:pPr>
        <w:tabs>
          <w:tab w:val="left" w:pos="6480"/>
        </w:tabs>
        <w:spacing w:line="600" w:lineRule="exact"/>
        <w:rPr>
          <w:rFonts w:hint="eastAsia" w:ascii="黑体" w:hAnsi="宋体" w:eastAsia="黑体"/>
          <w:sz w:val="30"/>
          <w:szCs w:val="30"/>
        </w:rPr>
      </w:pPr>
    </w:p>
    <w:p>
      <w:pPr>
        <w:tabs>
          <w:tab w:val="left" w:pos="6480"/>
        </w:tabs>
        <w:spacing w:line="600" w:lineRule="exact"/>
        <w:rPr>
          <w:rFonts w:hint="eastAsia" w:ascii="黑体" w:hAnsi="宋体" w:eastAsia="黑体"/>
          <w:sz w:val="30"/>
          <w:szCs w:val="30"/>
        </w:rPr>
      </w:pPr>
    </w:p>
    <w:p>
      <w:pPr>
        <w:tabs>
          <w:tab w:val="left" w:pos="6480"/>
        </w:tabs>
        <w:spacing w:line="600" w:lineRule="exact"/>
        <w:rPr>
          <w:rFonts w:hint="eastAsia" w:ascii="黑体" w:hAnsi="宋体" w:eastAsia="黑体"/>
          <w:sz w:val="30"/>
          <w:szCs w:val="30"/>
        </w:rPr>
      </w:pPr>
    </w:p>
    <w:p>
      <w:pPr>
        <w:tabs>
          <w:tab w:val="left" w:pos="6480"/>
        </w:tabs>
        <w:spacing w:line="600" w:lineRule="exact"/>
        <w:rPr>
          <w:rFonts w:hint="eastAsia" w:ascii="黑体" w:hAnsi="宋体" w:eastAsia="黑体"/>
          <w:sz w:val="30"/>
          <w:szCs w:val="30"/>
        </w:rPr>
      </w:pPr>
    </w:p>
    <w:p>
      <w:pPr>
        <w:tabs>
          <w:tab w:val="left" w:pos="6480"/>
        </w:tabs>
        <w:spacing w:line="600" w:lineRule="exact"/>
        <w:rPr>
          <w:rFonts w:hint="eastAsia" w:ascii="黑体" w:hAnsi="宋体" w:eastAsia="黑体"/>
          <w:sz w:val="30"/>
          <w:szCs w:val="30"/>
        </w:rPr>
      </w:pPr>
    </w:p>
    <w:p>
      <w:pPr>
        <w:tabs>
          <w:tab w:val="left" w:pos="6480"/>
        </w:tabs>
        <w:spacing w:line="480" w:lineRule="auto"/>
        <w:rPr>
          <w:rFonts w:ascii="宋体" w:hAnsi="宋体"/>
          <w:sz w:val="28"/>
          <w:szCs w:val="28"/>
          <w:u w:val="single"/>
        </w:rPr>
      </w:pPr>
      <w:r>
        <w:rPr>
          <w:rFonts w:hint="eastAsia" w:ascii="宋体" w:hAnsi="宋体"/>
          <w:sz w:val="28"/>
          <w:szCs w:val="28"/>
        </w:rPr>
        <w:t>指导老师（签名）：</w:t>
      </w:r>
      <w:r>
        <w:rPr>
          <w:rFonts w:hint="eastAsia" w:ascii="宋体" w:hAnsi="宋体"/>
          <w:sz w:val="28"/>
          <w:szCs w:val="28"/>
          <w:u w:val="single"/>
        </w:rPr>
        <w:t xml:space="preserve">             </w:t>
      </w:r>
      <w:r>
        <w:rPr>
          <w:rFonts w:hint="eastAsia" w:ascii="宋体" w:hAnsi="宋体"/>
          <w:sz w:val="28"/>
          <w:szCs w:val="28"/>
        </w:rPr>
        <w:t xml:space="preserve">     继承人（签名）：</w:t>
      </w:r>
      <w:r>
        <w:rPr>
          <w:rFonts w:hint="eastAsia" w:ascii="宋体" w:hAnsi="宋体"/>
          <w:sz w:val="28"/>
          <w:szCs w:val="28"/>
          <w:u w:val="single"/>
        </w:rPr>
        <w:t xml:space="preserve">           </w:t>
      </w:r>
    </w:p>
    <w:p>
      <w:pPr>
        <w:tabs>
          <w:tab w:val="left" w:pos="6480"/>
        </w:tabs>
        <w:spacing w:line="480" w:lineRule="auto"/>
        <w:ind w:firstLine="420" w:firstLineChars="200"/>
        <w:rPr>
          <w:rFonts w:ascii="宋体" w:hAnsi="宋体"/>
          <w:sz w:val="28"/>
          <w:szCs w:val="28"/>
        </w:rPr>
      </w:pPr>
      <w: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341630</wp:posOffset>
                </wp:positionV>
                <wp:extent cx="635"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flipH="1" flipV="1">
                          <a:off x="0" y="0"/>
                          <a:ext cx="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x y;margin-left:-18pt;margin-top:26.9pt;height:0pt;width:0.05pt;z-index:251659264;mso-width-relative:page;mso-height-relative:page;" filled="f" stroked="t" coordsize="21600,21600" o:gfxdata="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VfGwK&#10;1AAAAAkBAAAPAAAAAAAAAAEAIAAAACIAAABkcnMvZG93bnJldi54bWxQSwECFAAUAAAACACHTuJA&#10;McYv7OwBAADGAwAADgAAAAAAAAABACAAAAAjAQAAZHJzL2Uyb0RvYy54bWxQSwUGAAAAAAYABgBZ&#10;AQAAgQUAAAAA&#10;">
                <v:path arrowok="t"/>
                <v:fill on="f" focussize="0,0"/>
                <v:stroke/>
                <v:imagedata o:title=""/>
                <o:lock v:ext="edit" grouping="f" rotation="f" aspectratio="f"/>
              </v:line>
            </w:pict>
          </mc:Fallback>
        </mc:AlternateConten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 xml:space="preserve">日            </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tbl>
      <w:tblPr>
        <w:tblStyle w:val="3"/>
        <w:tblW w:w="10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4" w:hRule="atLeast"/>
          <w:jc w:val="center"/>
        </w:trPr>
        <w:tc>
          <w:tcPr>
            <w:tcW w:w="10090" w:type="dxa"/>
            <w:noWrap w:val="0"/>
            <w:vAlign w:val="top"/>
          </w:tcPr>
          <w:p>
            <w:pPr>
              <w:tabs>
                <w:tab w:val="left" w:pos="6480"/>
              </w:tabs>
              <w:spacing w:line="600" w:lineRule="exact"/>
              <w:rPr>
                <w:rFonts w:ascii="宋体" w:hAnsi="宋体"/>
                <w:sz w:val="28"/>
                <w:szCs w:val="28"/>
              </w:rPr>
            </w:pPr>
            <w:r>
              <mc:AlternateContent>
                <mc:Choice Requires="wps">
                  <w:drawing>
                    <wp:anchor distT="0" distB="0" distL="114300" distR="114300" simplePos="0" relativeHeight="251663360" behindDoc="0" locked="0" layoutInCell="1" allowOverlap="1">
                      <wp:simplePos x="0" y="0"/>
                      <wp:positionH relativeFrom="column">
                        <wp:posOffset>-5341620</wp:posOffset>
                      </wp:positionH>
                      <wp:positionV relativeFrom="paragraph">
                        <wp:posOffset>99060</wp:posOffset>
                      </wp:positionV>
                      <wp:extent cx="4162425"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420.6pt;margin-top:7.8pt;height:0pt;width:327.75pt;z-index:251663360;mso-width-relative:page;mso-height-relative:page;" filled="f" stroked="t" coordsize="21600,21600" o:gfxdata="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c5SWdgA&#10;AAALAQAADwAAAAAAAAABACAAAAAiAAAAZHJzL2Rvd25yZXYueG1sUEsBAhQAFAAAAAgAh07iQGH+&#10;02HmAQAAuAMAAA4AAAAAAAAAAQAgAAAAJwEAAGRycy9lMm9Eb2MueG1sUEsFBgAAAAAGAAYAWQEA&#10;AH8FAAAAAA==&#10;">
                      <v:path arrowok="t"/>
                      <v:fill on="f" focussize="0,0"/>
                      <v:stroke/>
                      <v:imagedata o:title=""/>
                      <o:lock v:ext="edit" grouping="f" rotation="f" aspectratio="f"/>
                    </v:line>
                  </w:pict>
                </mc:Fallback>
              </mc:AlternateContent>
            </w:r>
            <w:r>
              <w:rPr>
                <w:rFonts w:hint="eastAsia" w:ascii="黑体" w:hAnsi="宋体" w:eastAsia="黑体"/>
                <w:sz w:val="30"/>
                <w:szCs w:val="30"/>
              </w:rPr>
              <w:t>指导老师单位意见</w:t>
            </w:r>
            <w:r>
              <w:rPr>
                <w:rFonts w:hint="eastAsia" w:ascii="宋体" w:hAnsi="宋体"/>
                <w:sz w:val="28"/>
                <w:szCs w:val="28"/>
              </w:rPr>
              <w:t>：</w:t>
            </w:r>
          </w:p>
          <w:p>
            <w:pPr>
              <w:tabs>
                <w:tab w:val="left" w:pos="6480"/>
              </w:tabs>
              <w:spacing w:line="600" w:lineRule="exact"/>
              <w:ind w:firstLine="560" w:firstLineChars="200"/>
              <w:rPr>
                <w:rFonts w:ascii="宋体" w:hAnsi="宋体"/>
                <w:sz w:val="28"/>
                <w:szCs w:val="28"/>
              </w:rPr>
            </w:pPr>
          </w:p>
          <w:p>
            <w:pPr>
              <w:tabs>
                <w:tab w:val="left" w:pos="6480"/>
              </w:tabs>
              <w:spacing w:line="600" w:lineRule="exact"/>
              <w:ind w:firstLine="560" w:firstLineChars="200"/>
              <w:rPr>
                <w:rFonts w:ascii="宋体" w:hAnsi="宋体"/>
                <w:sz w:val="28"/>
                <w:szCs w:val="28"/>
              </w:rPr>
            </w:pPr>
          </w:p>
          <w:p>
            <w:pPr>
              <w:tabs>
                <w:tab w:val="left" w:pos="6480"/>
              </w:tabs>
              <w:spacing w:line="600" w:lineRule="exact"/>
              <w:ind w:firstLine="560" w:firstLineChars="200"/>
              <w:rPr>
                <w:rFonts w:ascii="宋体" w:hAnsi="宋体"/>
                <w:sz w:val="28"/>
                <w:szCs w:val="28"/>
              </w:rPr>
            </w:pPr>
          </w:p>
          <w:p>
            <w:pPr>
              <w:tabs>
                <w:tab w:val="left" w:pos="6480"/>
              </w:tabs>
              <w:spacing w:line="600" w:lineRule="exact"/>
              <w:ind w:firstLine="560" w:firstLineChars="200"/>
              <w:rPr>
                <w:rFonts w:ascii="宋体" w:hAnsi="宋体"/>
                <w:sz w:val="28"/>
                <w:szCs w:val="28"/>
              </w:rPr>
            </w:pPr>
          </w:p>
          <w:p>
            <w:pPr>
              <w:tabs>
                <w:tab w:val="left" w:pos="6480"/>
              </w:tabs>
              <w:spacing w:line="600" w:lineRule="exact"/>
              <w:ind w:firstLine="560" w:firstLineChars="200"/>
              <w:rPr>
                <w:rFonts w:ascii="宋体" w:hAnsi="宋体"/>
                <w:sz w:val="28"/>
                <w:szCs w:val="28"/>
              </w:rPr>
            </w:pPr>
            <w:r>
              <w:rPr>
                <w:rFonts w:hint="eastAsia" w:ascii="宋体" w:hAnsi="宋体"/>
                <w:sz w:val="28"/>
                <w:szCs w:val="28"/>
              </w:rPr>
              <w:t>负责人（签章）：                         （盖  章）</w:t>
            </w:r>
          </w:p>
          <w:p>
            <w:pPr>
              <w:tabs>
                <w:tab w:val="left" w:pos="6732"/>
              </w:tabs>
              <w:spacing w:line="440" w:lineRule="exact"/>
              <w:rPr>
                <w:sz w:val="24"/>
                <w:u w:val="single"/>
              </w:rPr>
            </w:pPr>
            <w:r>
              <mc:AlternateContent>
                <mc:Choice Requires="wps">
                  <w:drawing>
                    <wp:anchor distT="0" distB="0" distL="114300" distR="114300" simplePos="0" relativeHeight="251662336" behindDoc="0" locked="0" layoutInCell="1" allowOverlap="1">
                      <wp:simplePos x="0" y="0"/>
                      <wp:positionH relativeFrom="column">
                        <wp:posOffset>3038475</wp:posOffset>
                      </wp:positionH>
                      <wp:positionV relativeFrom="paragraph">
                        <wp:posOffset>396240</wp:posOffset>
                      </wp:positionV>
                      <wp:extent cx="635" cy="0"/>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39.25pt;margin-top:31.2pt;height:0pt;width:0.05pt;z-index:251662336;mso-width-relative:page;mso-height-relative:page;" filled="f" stroked="t" coordsize="21600,21600" o:gfxdata="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b89AENYAAAAJAQAA&#10;DwAAAAAAAAABACAAAAAiAAAAZHJzL2Rvd25yZXYueG1sUEsBAhQAFAAAAAgAh07iQAl8oSviAQAA&#10;sgMAAA4AAAAAAAAAAQAgAAAAJQEAAGRycy9lMm9Eb2MueG1sUEsFBgAAAAAGAAYAWQEAAHkFAAAA&#10;AA==&#10;">
                      <v:path arrowok="t"/>
                      <v:fill on="f" focussize="0,0"/>
                      <v:stroke/>
                      <v:imagedata o:title=""/>
                      <o:lock v:ext="edit" grouping="f" rotation="f" aspectratio="f"/>
                    </v:line>
                  </w:pict>
                </mc:Fallback>
              </mc:AlternateContent>
            </w:r>
            <w:r>
              <w:rPr>
                <w:rFonts w:hint="eastAsia" w:ascii="宋体" w:hAnsi="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9" w:hRule="exact"/>
          <w:jc w:val="center"/>
        </w:trPr>
        <w:tc>
          <w:tcPr>
            <w:tcW w:w="10090" w:type="dxa"/>
            <w:noWrap w:val="0"/>
            <w:vAlign w:val="top"/>
          </w:tcPr>
          <w:p>
            <w:pPr>
              <w:tabs>
                <w:tab w:val="left" w:pos="6480"/>
              </w:tabs>
              <w:spacing w:line="600" w:lineRule="exact"/>
              <w:rPr>
                <w:rFonts w:ascii="宋体" w:hAnsi="宋体"/>
                <w:sz w:val="28"/>
                <w:szCs w:val="28"/>
              </w:rPr>
            </w:pPr>
            <w:r>
              <w:rPr>
                <w:rFonts w:hint="eastAsia" w:ascii="黑体" w:hAnsi="宋体" w:eastAsia="黑体"/>
                <w:sz w:val="30"/>
                <w:szCs w:val="30"/>
              </w:rPr>
              <w:t>继承人单位意见：</w:t>
            </w:r>
          </w:p>
          <w:p>
            <w:pPr>
              <w:tabs>
                <w:tab w:val="left" w:pos="6480"/>
              </w:tabs>
              <w:spacing w:line="600" w:lineRule="exact"/>
              <w:ind w:firstLine="560" w:firstLineChars="200"/>
              <w:rPr>
                <w:rFonts w:ascii="宋体" w:hAnsi="宋体"/>
                <w:sz w:val="28"/>
                <w:szCs w:val="28"/>
              </w:rPr>
            </w:pPr>
          </w:p>
          <w:p>
            <w:pPr>
              <w:tabs>
                <w:tab w:val="left" w:pos="6480"/>
              </w:tabs>
              <w:spacing w:line="600" w:lineRule="exact"/>
              <w:ind w:firstLine="560" w:firstLineChars="200"/>
              <w:rPr>
                <w:rFonts w:ascii="宋体" w:hAnsi="宋体"/>
                <w:sz w:val="28"/>
                <w:szCs w:val="28"/>
              </w:rPr>
            </w:pPr>
          </w:p>
          <w:p>
            <w:pPr>
              <w:tabs>
                <w:tab w:val="left" w:pos="6480"/>
              </w:tabs>
              <w:spacing w:line="600" w:lineRule="exact"/>
              <w:ind w:firstLine="560" w:firstLineChars="200"/>
              <w:rPr>
                <w:rFonts w:ascii="宋体" w:hAnsi="宋体"/>
                <w:sz w:val="28"/>
                <w:szCs w:val="28"/>
              </w:rPr>
            </w:pPr>
          </w:p>
          <w:p>
            <w:pPr>
              <w:tabs>
                <w:tab w:val="left" w:pos="6480"/>
              </w:tabs>
              <w:spacing w:line="600" w:lineRule="exact"/>
              <w:ind w:firstLine="560" w:firstLineChars="200"/>
              <w:rPr>
                <w:rFonts w:ascii="宋体" w:hAnsi="宋体"/>
                <w:sz w:val="28"/>
                <w:szCs w:val="28"/>
              </w:rPr>
            </w:pPr>
          </w:p>
          <w:p>
            <w:pPr>
              <w:tabs>
                <w:tab w:val="left" w:pos="6480"/>
              </w:tabs>
              <w:spacing w:line="600" w:lineRule="exact"/>
              <w:ind w:firstLine="560" w:firstLineChars="200"/>
              <w:rPr>
                <w:rFonts w:ascii="宋体" w:hAnsi="宋体"/>
                <w:sz w:val="28"/>
                <w:szCs w:val="28"/>
              </w:rPr>
            </w:pPr>
            <w:r>
              <w:rPr>
                <w:rFonts w:hint="eastAsia" w:ascii="宋体" w:hAnsi="宋体"/>
                <w:sz w:val="28"/>
                <w:szCs w:val="28"/>
              </w:rPr>
              <w:t>负责人（签章）：                         （盖  章）</w:t>
            </w:r>
          </w:p>
          <w:p>
            <w:pPr>
              <w:tabs>
                <w:tab w:val="left" w:pos="6480"/>
              </w:tabs>
              <w:spacing w:line="600" w:lineRule="exact"/>
              <w:ind w:firstLine="560" w:firstLineChars="200"/>
              <w:rPr>
                <w:rFonts w:ascii="宋体" w:hAnsi="宋体"/>
                <w:sz w:val="28"/>
                <w:szCs w:val="28"/>
              </w:rPr>
            </w:pPr>
            <w:r>
              <w:rPr>
                <w:rFonts w:hint="eastAsia" w:ascii="宋体" w:hAnsi="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1" w:hRule="exact"/>
          <w:jc w:val="center"/>
        </w:trPr>
        <w:tc>
          <w:tcPr>
            <w:tcW w:w="10090" w:type="dxa"/>
            <w:noWrap w:val="0"/>
            <w:vAlign w:val="top"/>
          </w:tcPr>
          <w:p>
            <w:pPr>
              <w:tabs>
                <w:tab w:val="left" w:pos="6480"/>
              </w:tabs>
              <w:spacing w:line="600" w:lineRule="exact"/>
              <w:rPr>
                <w:rFonts w:ascii="宋体" w:hAnsi="宋体"/>
                <w:sz w:val="28"/>
                <w:szCs w:val="28"/>
              </w:rPr>
            </w:pPr>
            <w:r>
              <w:rPr>
                <w:rFonts w:hint="eastAsia" w:ascii="黑体" w:hAnsi="宋体" w:eastAsia="黑体"/>
                <w:sz w:val="30"/>
                <w:szCs w:val="30"/>
              </w:rPr>
              <w:t>设区市</w:t>
            </w:r>
            <w:r>
              <w:rPr>
                <w:rFonts w:hint="eastAsia" w:ascii="黑体" w:hAnsi="宋体" w:eastAsia="黑体"/>
                <w:sz w:val="30"/>
                <w:szCs w:val="30"/>
                <w:lang w:eastAsia="zh-CN"/>
              </w:rPr>
              <w:t>级</w:t>
            </w:r>
            <w:r>
              <w:rPr>
                <w:rFonts w:hint="eastAsia" w:ascii="黑体" w:hAnsi="宋体" w:eastAsia="黑体"/>
                <w:sz w:val="30"/>
                <w:szCs w:val="30"/>
              </w:rPr>
              <w:t>卫生</w:t>
            </w:r>
            <w:r>
              <w:rPr>
                <w:rFonts w:hint="eastAsia" w:ascii="黑体" w:hAnsi="宋体" w:eastAsia="黑体"/>
                <w:sz w:val="30"/>
                <w:szCs w:val="30"/>
                <w:lang w:eastAsia="zh-CN"/>
              </w:rPr>
              <w:t>健康</w:t>
            </w:r>
            <w:r>
              <w:rPr>
                <w:rFonts w:hint="eastAsia" w:ascii="黑体" w:hAnsi="宋体" w:eastAsia="黑体"/>
                <w:sz w:val="30"/>
                <w:szCs w:val="30"/>
              </w:rPr>
              <w:t>部门审批意见：</w:t>
            </w:r>
          </w:p>
          <w:p>
            <w:pPr>
              <w:tabs>
                <w:tab w:val="left" w:pos="6480"/>
              </w:tabs>
              <w:spacing w:line="600" w:lineRule="exact"/>
              <w:rPr>
                <w:rFonts w:hint="eastAsia" w:ascii="宋体" w:hAnsi="宋体"/>
                <w:sz w:val="28"/>
                <w:szCs w:val="28"/>
              </w:rPr>
            </w:pPr>
            <w:r>
              <w:rPr>
                <w:rFonts w:hint="eastAsia" w:ascii="宋体" w:hAnsi="宋体"/>
                <w:sz w:val="28"/>
                <w:szCs w:val="28"/>
              </w:rPr>
              <w:t xml:space="preserve">    </w:t>
            </w:r>
          </w:p>
          <w:p>
            <w:pPr>
              <w:tabs>
                <w:tab w:val="left" w:pos="6480"/>
              </w:tabs>
              <w:spacing w:line="600" w:lineRule="exact"/>
              <w:rPr>
                <w:rFonts w:hint="eastAsia" w:ascii="宋体" w:hAnsi="宋体"/>
                <w:sz w:val="28"/>
                <w:szCs w:val="28"/>
              </w:rPr>
            </w:pPr>
          </w:p>
          <w:p>
            <w:pPr>
              <w:tabs>
                <w:tab w:val="left" w:pos="6480"/>
              </w:tabs>
              <w:spacing w:line="600" w:lineRule="exact"/>
              <w:rPr>
                <w:rFonts w:hint="eastAsia" w:ascii="宋体" w:hAnsi="宋体"/>
                <w:sz w:val="28"/>
                <w:szCs w:val="28"/>
              </w:rPr>
            </w:pPr>
          </w:p>
          <w:p>
            <w:pPr>
              <w:tabs>
                <w:tab w:val="left" w:pos="6480"/>
              </w:tabs>
              <w:spacing w:line="600" w:lineRule="exact"/>
              <w:ind w:firstLine="560" w:firstLineChars="200"/>
              <w:rPr>
                <w:rFonts w:ascii="宋体" w:hAnsi="宋体"/>
                <w:sz w:val="28"/>
                <w:szCs w:val="28"/>
              </w:rPr>
            </w:pPr>
            <w:r>
              <w:rPr>
                <w:rFonts w:hint="eastAsia" w:ascii="宋体" w:hAnsi="宋体"/>
                <w:sz w:val="28"/>
                <w:szCs w:val="28"/>
              </w:rPr>
              <w:t>负责人（签章）：                         （盖  章）</w:t>
            </w:r>
          </w:p>
          <w:p>
            <w:pPr>
              <w:tabs>
                <w:tab w:val="left" w:pos="6480"/>
              </w:tabs>
              <w:spacing w:line="600" w:lineRule="exact"/>
              <w:ind w:firstLine="560" w:firstLineChars="200"/>
              <w:rPr>
                <w:rFonts w:hint="eastAsia" w:ascii="黑体" w:hAnsi="宋体" w:eastAsia="黑体"/>
                <w:sz w:val="30"/>
                <w:szCs w:val="30"/>
              </w:rPr>
            </w:pPr>
            <w:r>
              <w:rPr>
                <w:rFonts w:hint="eastAsia" w:ascii="宋体" w:hAnsi="宋体"/>
                <w:sz w:val="28"/>
                <w:szCs w:val="28"/>
              </w:rPr>
              <w:t xml:space="preserve">                                                  年    月    日</w:t>
            </w:r>
          </w:p>
        </w:tc>
      </w:tr>
    </w:tbl>
    <w:p/>
    <w:p>
      <w:bookmarkStart w:id="0" w:name="_GoBack"/>
      <w:bookmarkEnd w:id="0"/>
    </w:p>
    <w:sectPr>
      <w:footerReference r:id="rId3" w:type="default"/>
      <w:pgSz w:w="11906" w:h="16838"/>
      <w:pgMar w:top="1440" w:right="1800" w:bottom="1440" w:left="1800" w:header="851" w:footer="992" w:gutter="0"/>
      <w:pgNumType w:fmt="decimal" w:start="16"/>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00000000"/>
    <w:rsid w:val="5C3920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2022-05-06T02:50:43Z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F762F9A03BE8468C8139D5EDA8BCA5C0</vt:lpwstr>
  </property>
</Properties>
</file>