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snapToGrid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中医药文化宣传教育基地建设</w:t>
      </w:r>
    </w:p>
    <w:p>
      <w:pPr>
        <w:snapToGrid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名单</w:t>
      </w:r>
    </w:p>
    <w:p>
      <w:pPr>
        <w:ind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（排名不分先后）</w:t>
      </w:r>
    </w:p>
    <w:p>
      <w:pPr>
        <w:snapToGrid w:val="0"/>
        <w:spacing w:line="12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省中医药科学院</w:t>
      </w: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壶山林氏中医药文化园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(主管单位：福州壶山医学研究所)</w:t>
      </w: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修园堂中医药文化宣传教育基地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(主管单位：福建修园堂康养集团有限公司)</w:t>
      </w: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福建永同惠中医药非遗文化创意园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(主管单位：福建永同惠中医药发展有限公司)</w:t>
      </w: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鑫美园中医药文化宣传教育基地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(主管单位：闽特农（厦门）农业开发有限公司)</w:t>
      </w: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沙县区中医药文化宣传教育基地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(主管单位：三明市沙县区中医院)</w:t>
      </w: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泰宁县中医药文化宣传教育基地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(主管单位：泰宁县中医院)</w:t>
      </w: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明溪县中医药文化宣传教育基地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(主管单位：明溪县中医院)</w:t>
      </w: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泉州中医流派文化宣传基地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(主管单位：泉州市中医院)</w:t>
      </w: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泉秀中医药文化宣传教育基地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(主管单位：泉州市丰泽区泉秀街道社区卫生服务中心)</w:t>
      </w: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晋江市中医药文化宣传教育基地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(主管单位：晋江市中医院)</w:t>
      </w: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南安中医药文化园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(主管单位：南安市中医院)</w:t>
      </w: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长泰翁婆峰中医药文化宣传教育基地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(主管单位：漳州市长泰区岩溪镇石铭村村民委员会)</w:t>
      </w: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eastAsia="zh-CN"/>
        </w:rPr>
        <w:t>上杭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蛟洋红军医院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eastAsia="zh-CN"/>
        </w:rPr>
        <w:t>文化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园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(主管单位：上杭县蛟洋镇人民政府)</w:t>
      </w: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龙岩市中医药文化宣传教育基地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(主管单位：龙岩市中医院)</w:t>
      </w: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宋慈纪念园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(主管单位：南平市建阳区崇雒乡政府)</w:t>
      </w: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napToGrid w:val="0"/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12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12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12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12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12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" w:eastAsia="zh-CN"/>
        </w:rPr>
        <w:t>抄送：国家中医药管理局办公室，福建中医药大学，福建省中医药学会、</w:t>
      </w:r>
    </w:p>
    <w:p>
      <w:pPr>
        <w:adjustRightInd w:val="0"/>
        <w:snapToGrid w:val="0"/>
        <w:spacing w:line="570" w:lineRule="exact"/>
        <w:ind w:firstLine="1019" w:firstLineChars="364"/>
      </w:pPr>
      <w:r>
        <w:rPr>
          <w:rFonts w:hint="eastAsia" w:ascii="仿宋_GB2312" w:hAnsi="仿宋_GB2312" w:eastAsia="仿宋_GB2312" w:cs="仿宋_GB2312"/>
          <w:sz w:val="28"/>
          <w:szCs w:val="28"/>
          <w:lang w:val="en" w:eastAsia="zh-CN"/>
        </w:rPr>
        <w:t>福建省中西医结合学会、福建省针灸学会。</w:t>
      </w:r>
    </w:p>
    <w:sectPr>
      <w:footerReference r:id="rId3" w:type="default"/>
      <w:pgSz w:w="11906" w:h="16838"/>
      <w:pgMar w:top="1814" w:right="1474" w:bottom="1701" w:left="1587" w:header="851" w:footer="1587" w:gutter="0"/>
      <w:pgNumType w:fmt="decimal" w:start="3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B54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2022-01-20T07:56:45Z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C4B39B34A3064F789E2CBD106E7D4B9B</vt:lpwstr>
  </property>
</Properties>
</file>