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Chars="-350" w:hanging="735" w:hangingChars="245"/>
        <w:rPr>
          <w:rFonts w:ascii="Times New Roman" w:hAnsi="Times New Roman" w:eastAsia="黑体"/>
          <w:b/>
          <w:sz w:val="36"/>
          <w:szCs w:val="36"/>
        </w:rPr>
      </w:pPr>
      <w:r>
        <w:rPr>
          <w:rFonts w:hint="eastAsia" w:ascii="Times New Roman" w:hAnsi="Times New Roman" w:eastAsia="黑体"/>
          <w:sz w:val="30"/>
          <w:szCs w:val="30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第六批全国老中医药专家学术经验继承工作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年度考核表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ind w:left="-1" w:leftChars="-350" w:hanging="734" w:hangingChars="306"/>
        <w:rPr>
          <w:b/>
          <w:sz w:val="36"/>
          <w:szCs w:val="36"/>
        </w:rPr>
      </w:pPr>
      <w:r>
        <w:rPr>
          <w:rFonts w:hint="eastAsia" w:ascii="仿宋_GB2312" w:eastAsia="仿宋_GB2312"/>
          <w:sz w:val="24"/>
        </w:rPr>
        <w:t>继承人</w:t>
      </w:r>
      <w:r>
        <w:rPr>
          <w:rFonts w:hint="eastAsia" w:ascii="黑体" w:eastAsia="黑体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4"/>
        </w:rPr>
        <w:t>指导老师</w:t>
      </w:r>
      <w:r>
        <w:rPr>
          <w:rFonts w:hint="eastAsia" w:ascii="仿宋_GB2312" w:eastAsia="仿宋_GB2312"/>
          <w:sz w:val="24"/>
          <w:u w:val="single"/>
        </w:rPr>
        <w:t xml:space="preserve">        </w:t>
      </w:r>
      <w:r>
        <w:rPr>
          <w:rFonts w:hint="eastAsia" w:ascii="仿宋_GB2312" w:eastAsia="仿宋_GB2312"/>
          <w:sz w:val="24"/>
        </w:rPr>
        <w:t>师承专业</w:t>
      </w:r>
      <w:r>
        <w:rPr>
          <w:rFonts w:hint="eastAsia" w:ascii="仿宋_GB2312" w:eastAsia="仿宋_GB2312"/>
          <w:sz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</w:rPr>
        <w:t>检查时间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3"/>
        <w:tblpPr w:leftFromText="180" w:rightFromText="180" w:vertAnchor="text" w:horzAnchor="margin" w:tblpXSpec="center" w:tblpY="476"/>
        <w:tblW w:w="105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8"/>
        <w:gridCol w:w="1510"/>
        <w:gridCol w:w="2693"/>
        <w:gridCol w:w="2429"/>
        <w:gridCol w:w="2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2" w:hRule="atLeast"/>
        </w:trPr>
        <w:tc>
          <w:tcPr>
            <w:tcW w:w="243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检查项目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检查标准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检查方法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8" w:hRule="atLeast"/>
        </w:trPr>
        <w:tc>
          <w:tcPr>
            <w:tcW w:w="9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绩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★跟师临床/实践时间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不少于60个</w:t>
            </w:r>
            <w:r>
              <w:rPr>
                <w:rFonts w:ascii="仿宋_GB2312" w:eastAsia="仿宋_GB2312"/>
                <w:sz w:val="24"/>
              </w:rPr>
              <w:t>工作日</w:t>
            </w:r>
          </w:p>
        </w:tc>
        <w:tc>
          <w:tcPr>
            <w:tcW w:w="2429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查阅平时</w:t>
            </w:r>
            <w:r>
              <w:rPr>
                <w:rFonts w:ascii="仿宋_GB2312" w:eastAsia="仿宋_GB2312"/>
                <w:sz w:val="24"/>
              </w:rPr>
              <w:t>考核记录</w:t>
            </w:r>
            <w:r>
              <w:rPr>
                <w:rFonts w:hint="eastAsia" w:ascii="仿宋_GB2312" w:eastAsia="仿宋_GB2312"/>
                <w:sz w:val="24"/>
              </w:rPr>
              <w:t>;必要时查阅单位原始考勤记录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5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游学时间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不少于20个</w:t>
            </w:r>
            <w:r>
              <w:rPr>
                <w:rFonts w:ascii="仿宋_GB2312" w:eastAsia="仿宋_GB2312"/>
                <w:sz w:val="24"/>
              </w:rPr>
              <w:t>工作日</w:t>
            </w:r>
          </w:p>
        </w:tc>
        <w:tc>
          <w:tcPr>
            <w:tcW w:w="24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5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★独立临床/实践时间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每年不少于8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个</w:t>
            </w:r>
            <w:r>
              <w:rPr>
                <w:rFonts w:ascii="仿宋_GB2312" w:eastAsia="仿宋_GB2312"/>
                <w:sz w:val="24"/>
              </w:rPr>
              <w:t>工作日</w:t>
            </w:r>
          </w:p>
        </w:tc>
        <w:tc>
          <w:tcPr>
            <w:tcW w:w="24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8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★跟师笔记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不少于60个半天的跟师学习笔记。导师批语有针对和指导性。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查阅原始记录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6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★月记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每月1篇,1000字以上，有体会,有分析。导师批语有针对和指导性。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查阅原始记录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54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★临床医案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每年不少于20份；独立完成；能全面反映指导老师临床经验和专长；能体现疾病诊疗全过程。导师批语有针对和指导性。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查阅原始记录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25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★中药(含民族药)资料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（仅限于中药专业继承人）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每年不少于20份，真实全面、有分析、有心得、有特色。导师批语有针对和指导性。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有关中药(含民族药)学习文摘、实验材料、音像资料等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6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集中学习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参加集中学习，考勤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考核合格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查阅相关原始资料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ind w:left="480" w:hanging="480" w:hanging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经典理论</w:t>
            </w:r>
          </w:p>
          <w:p>
            <w:pPr>
              <w:spacing w:line="320" w:lineRule="exact"/>
              <w:ind w:left="480" w:hanging="480" w:hanging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精读四大经典；学习1部专科经典，有学习心得4篇以上。</w:t>
            </w:r>
            <w:r>
              <w:rPr>
                <w:rFonts w:hint="eastAsia" w:ascii="仿宋_GB2312" w:eastAsia="仿宋_GB2312"/>
                <w:sz w:val="24"/>
              </w:rPr>
              <w:t>导师批语有针对和指导性。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查阅相关原始材料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70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绩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ind w:left="480" w:hanging="480" w:hanging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经典理论</w:t>
            </w:r>
          </w:p>
          <w:p>
            <w:pPr>
              <w:spacing w:line="320" w:lineRule="exact"/>
              <w:ind w:left="480" w:hanging="480" w:hanging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精读《神农本草经》等经典，重点掌握1—2项中药技术。</w:t>
            </w:r>
            <w:r>
              <w:rPr>
                <w:rFonts w:hint="eastAsia" w:ascii="仿宋_GB2312" w:eastAsia="仿宋_GB2312"/>
                <w:sz w:val="24"/>
              </w:rPr>
              <w:t>导师批语有针对和指导性。</w:t>
            </w:r>
            <w:r>
              <w:rPr>
                <w:rFonts w:hint="eastAsia" w:ascii="仿宋_GB2312" w:eastAsia="仿宋_GB2312"/>
                <w:b/>
                <w:sz w:val="24"/>
              </w:rPr>
              <w:t>（仅限于中药专业继承人）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查阅相关原始材料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9" w:hRule="atLeast"/>
        </w:trPr>
        <w:tc>
          <w:tcPr>
            <w:tcW w:w="9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Ⅱ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继承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发展</w:t>
            </w:r>
          </w:p>
        </w:tc>
        <w:tc>
          <w:tcPr>
            <w:tcW w:w="420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发表继承、总结指导老师学术思想和技术专长的论文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查阅相关原始材料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tabs>
                <w:tab w:val="left" w:pos="1020"/>
              </w:tabs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9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有新诊疗方案或新技术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查阅相关原始材料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4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Ⅲ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使用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420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★使用合理，专款专用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查阅相关原始材料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3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结果</w:t>
            </w:r>
          </w:p>
        </w:tc>
        <w:tc>
          <w:tcPr>
            <w:tcW w:w="957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合格（            ）      不合格（               ）</w:t>
            </w:r>
          </w:p>
        </w:tc>
      </w:tr>
    </w:tbl>
    <w:p>
      <w:pPr>
        <w:spacing w:line="320" w:lineRule="exact"/>
        <w:ind w:left="-143" w:leftChars="-540" w:right="-1184" w:rightChars="-564" w:hanging="991" w:hangingChars="354"/>
        <w:rPr>
          <w:rFonts w:hint="eastAsia" w:ascii="仿宋_GB2312" w:eastAsia="仿宋_GB2312"/>
          <w:sz w:val="28"/>
          <w:szCs w:val="28"/>
        </w:rPr>
      </w:pPr>
    </w:p>
    <w:p>
      <w:pPr>
        <w:spacing w:line="320" w:lineRule="exact"/>
        <w:ind w:left="184" w:leftChars="-339" w:right="-710" w:rightChars="-338" w:hanging="896" w:hangingChars="3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注：1.Ⅰ和Ⅲ项为考核项目，加★为重点指标；达到规定要求为考核合格；未达到规定要求为考核不合格；</w:t>
      </w:r>
    </w:p>
    <w:p>
      <w:pPr>
        <w:spacing w:line="320" w:lineRule="exact"/>
        <w:ind w:left="-321" w:leftChars="-153" w:right="-1184" w:rightChars="-564"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2.Ⅱ项为检查项目，如实填写检查结果。</w:t>
      </w:r>
    </w:p>
    <w:p>
      <w:pPr>
        <w:spacing w:line="280" w:lineRule="exact"/>
        <w:rPr>
          <w:rFonts w:ascii="仿宋_GB2312" w:eastAsia="仿宋_GB2312"/>
          <w:sz w:val="28"/>
          <w:szCs w:val="28"/>
        </w:rPr>
      </w:pPr>
    </w:p>
    <w:p>
      <w:pPr>
        <w:spacing w:line="280" w:lineRule="exact"/>
        <w:rPr>
          <w:rFonts w:ascii="仿宋_GB2312" w:eastAsia="仿宋_GB2312"/>
          <w:sz w:val="28"/>
          <w:szCs w:val="28"/>
        </w:rPr>
      </w:pPr>
    </w:p>
    <w:p>
      <w:pPr>
        <w:spacing w:line="280" w:lineRule="exact"/>
        <w:ind w:left="-2" w:leftChars="-350" w:hanging="733" w:hangingChars="26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考核专家(签字)：            </w:t>
      </w:r>
    </w:p>
    <w:p>
      <w:pPr>
        <w:spacing w:line="280" w:lineRule="exact"/>
        <w:ind w:left="-2" w:leftChars="-270" w:hanging="565" w:hangingChars="202"/>
        <w:rPr>
          <w:rFonts w:hint="eastAsia" w:ascii="仿宋_GB2312" w:eastAsia="仿宋_GB2312"/>
          <w:sz w:val="28"/>
          <w:szCs w:val="28"/>
        </w:rPr>
      </w:pPr>
    </w:p>
    <w:p>
      <w:pPr>
        <w:spacing w:line="280" w:lineRule="exact"/>
        <w:ind w:left="-2" w:leftChars="-270" w:hanging="565" w:hangingChars="202"/>
        <w:rPr>
          <w:rFonts w:hint="eastAsia" w:ascii="仿宋_GB2312" w:eastAsia="仿宋_GB2312"/>
          <w:sz w:val="28"/>
          <w:szCs w:val="28"/>
        </w:rPr>
      </w:pPr>
    </w:p>
    <w:p>
      <w:pPr>
        <w:spacing w:line="280" w:lineRule="exact"/>
        <w:ind w:left="-2" w:leftChars="-270" w:hanging="565" w:hangingChars="202"/>
        <w:rPr>
          <w:rFonts w:hint="eastAsia" w:ascii="仿宋_GB2312" w:eastAsia="仿宋_GB2312"/>
          <w:sz w:val="28"/>
          <w:szCs w:val="28"/>
        </w:rPr>
      </w:pPr>
    </w:p>
    <w:p>
      <w:pPr>
        <w:spacing w:line="280" w:lineRule="exact"/>
        <w:ind w:left="-2" w:leftChars="-270" w:hanging="565" w:hangingChars="202"/>
        <w:rPr>
          <w:rFonts w:hint="eastAsia" w:ascii="仿宋_GB2312" w:eastAsia="仿宋_GB2312"/>
          <w:sz w:val="28"/>
          <w:szCs w:val="28"/>
        </w:rPr>
      </w:pPr>
    </w:p>
    <w:p>
      <w:pPr>
        <w:spacing w:line="280" w:lineRule="exact"/>
        <w:ind w:left="-2" w:leftChars="-270" w:hanging="565" w:hangingChars="202"/>
        <w:rPr>
          <w:rFonts w:hint="eastAsia" w:ascii="仿宋_GB2312" w:eastAsia="仿宋_GB2312"/>
          <w:sz w:val="28"/>
          <w:szCs w:val="28"/>
        </w:rPr>
      </w:pPr>
    </w:p>
    <w:p>
      <w:pPr>
        <w:spacing w:line="280" w:lineRule="exact"/>
        <w:ind w:left="-2" w:leftChars="-270" w:hanging="565" w:hangingChars="202"/>
        <w:rPr>
          <w:rFonts w:hint="eastAsia" w:ascii="仿宋_GB2312" w:eastAsia="仿宋_GB2312"/>
          <w:sz w:val="28"/>
          <w:szCs w:val="28"/>
        </w:rPr>
      </w:pPr>
    </w:p>
    <w:p>
      <w:pPr>
        <w:spacing w:line="280" w:lineRule="exact"/>
        <w:ind w:left="-2" w:leftChars="-350" w:hanging="733" w:hangingChars="26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设区市卫健委（卫计委）或省属单位(签章)：</w:t>
      </w:r>
    </w:p>
    <w:p>
      <w:pPr>
        <w:spacing w:line="280" w:lineRule="exact"/>
        <w:ind w:left="-2" w:leftChars="-270" w:hanging="565" w:hangingChars="202"/>
        <w:rPr>
          <w:rFonts w:hint="eastAsia" w:ascii="仿宋_GB2312" w:eastAsia="仿宋_GB2312"/>
          <w:sz w:val="28"/>
          <w:szCs w:val="28"/>
        </w:rPr>
      </w:pPr>
    </w:p>
    <w:p>
      <w:pPr>
        <w:spacing w:line="280" w:lineRule="exact"/>
        <w:ind w:left="-2" w:leftChars="-270" w:hanging="565" w:hangingChars="202"/>
        <w:rPr>
          <w:rFonts w:hint="eastAsia" w:ascii="仿宋_GB2312" w:eastAsia="仿宋_GB2312"/>
          <w:sz w:val="28"/>
          <w:szCs w:val="28"/>
        </w:rPr>
      </w:pPr>
    </w:p>
    <w:p>
      <w:pPr>
        <w:spacing w:line="280" w:lineRule="exact"/>
        <w:ind w:left="-2" w:leftChars="-270" w:hanging="565" w:hangingChars="202"/>
        <w:rPr>
          <w:rFonts w:hint="eastAsia" w:ascii="仿宋_GB2312" w:eastAsia="仿宋_GB2312"/>
          <w:sz w:val="28"/>
          <w:szCs w:val="28"/>
        </w:rPr>
      </w:pPr>
    </w:p>
    <w:p>
      <w:pPr>
        <w:spacing w:line="280" w:lineRule="exact"/>
        <w:ind w:left="-2" w:leftChars="-270" w:hanging="565" w:hangingChars="202"/>
        <w:rPr>
          <w:rFonts w:hint="eastAsia" w:ascii="仿宋_GB2312" w:eastAsia="仿宋_GB2312"/>
          <w:sz w:val="28"/>
          <w:szCs w:val="28"/>
        </w:rPr>
      </w:pPr>
    </w:p>
    <w:p>
      <w:pPr>
        <w:spacing w:line="280" w:lineRule="exact"/>
        <w:ind w:left="-2" w:leftChars="-270" w:hanging="565" w:hangingChars="202"/>
        <w:rPr>
          <w:rFonts w:hint="eastAsia" w:ascii="仿宋_GB2312" w:eastAsia="仿宋_GB2312"/>
          <w:sz w:val="28"/>
          <w:szCs w:val="28"/>
        </w:rPr>
      </w:pPr>
    </w:p>
    <w:p>
      <w:pPr>
        <w:spacing w:line="280" w:lineRule="exact"/>
        <w:ind w:left="-2" w:leftChars="-350" w:hanging="733" w:hangingChars="262"/>
        <w:rPr>
          <w:rFonts w:eastAsia="方正仿宋简体"/>
        </w:rPr>
      </w:pPr>
      <w:r>
        <w:rPr>
          <w:rFonts w:hint="eastAsia" w:ascii="仿宋_GB2312" w:eastAsia="仿宋_GB2312"/>
          <w:sz w:val="28"/>
          <w:szCs w:val="28"/>
        </w:rPr>
        <w:t>省级中医药主管部门(签章)：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both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eastAsia="仿宋_GB2312"/>
        <w:sz w:val="28"/>
        <w:szCs w:val="28"/>
      </w:rPr>
      <w:t>6</w:t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/>
        <w:sz w:val="28"/>
        <w:szCs w:val="28"/>
      </w:rPr>
      <w:t>7</w:t>
    </w:r>
    <w:r>
      <w:rPr>
        <w:rFonts w:hint="eastAsia" w:ascii="宋体" w:hAnsi="宋体"/>
        <w:sz w:val="28"/>
        <w:szCs w:val="28"/>
      </w:rPr>
      <w:t xml:space="preserve">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1A7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2019-03-19T02:03:13Z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