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hint="eastAsia"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附件</w:t>
      </w:r>
    </w:p>
    <w:p>
      <w:pPr>
        <w:adjustRightInd w:val="0"/>
        <w:snapToGrid w:val="0"/>
        <w:rPr>
          <w:rFonts w:hint="eastAsia" w:eastAsia="方正仿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福建省人体器官获取组织（OPO）及其服务范围</w:t>
      </w:r>
    </w:p>
    <w:p>
      <w:pPr>
        <w:adjustRightInd w:val="0"/>
        <w:snapToGrid w:val="0"/>
        <w:rPr>
          <w:rFonts w:hint="eastAsia" w:eastAsia="方正仿宋简体"/>
          <w:sz w:val="32"/>
          <w:szCs w:val="32"/>
        </w:rPr>
      </w:pPr>
    </w:p>
    <w:tbl>
      <w:tblPr>
        <w:tblStyle w:val="5"/>
        <w:tblW w:w="14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7"/>
        <w:gridCol w:w="5443"/>
        <w:gridCol w:w="4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eastAsia="方正黑体简体"/>
                <w:sz w:val="32"/>
                <w:szCs w:val="32"/>
              </w:rPr>
            </w:pPr>
            <w:bookmarkStart w:id="0" w:name="_Hlt382399347"/>
            <w:bookmarkStart w:id="1" w:name="_Hlt382399348"/>
            <w:r>
              <w:rPr>
                <w:rFonts w:hint="eastAsia" w:eastAsia="方正黑体简体"/>
                <w:sz w:val="32"/>
                <w:szCs w:val="32"/>
              </w:rPr>
              <w:t>OPO名称</w:t>
            </w:r>
          </w:p>
        </w:tc>
        <w:tc>
          <w:tcPr>
            <w:tcW w:w="5443" w:type="dxa"/>
            <w:vAlign w:val="center"/>
          </w:tcPr>
          <w:p>
            <w:pPr>
              <w:jc w:val="center"/>
              <w:rPr>
                <w:rFonts w:hint="eastAsia" w:eastAsia="方正黑体简体"/>
                <w:sz w:val="32"/>
                <w:szCs w:val="32"/>
              </w:rPr>
            </w:pPr>
            <w:r>
              <w:rPr>
                <w:rFonts w:hint="eastAsia" w:eastAsia="方正黑体简体"/>
                <w:sz w:val="32"/>
                <w:szCs w:val="32"/>
              </w:rPr>
              <w:t>服务范围</w:t>
            </w: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hint="eastAsia" w:eastAsia="方正黑体简体"/>
                <w:sz w:val="32"/>
                <w:szCs w:val="32"/>
              </w:rPr>
            </w:pPr>
            <w:r>
              <w:rPr>
                <w:rFonts w:hint="eastAsia" w:eastAsia="方正黑体简体"/>
                <w:sz w:val="32"/>
                <w:szCs w:val="32"/>
              </w:rPr>
              <w:t>联系人及联系方式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南京军区福州总医院</w:t>
            </w:r>
          </w:p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人体器官获取组织</w:t>
            </w:r>
          </w:p>
        </w:tc>
        <w:tc>
          <w:tcPr>
            <w:tcW w:w="5443" w:type="dxa"/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福州市（仓山区、晋安区、马尾区、长乐区、闽侯县、连江县、福清市）、泉州市、莆田市、三明市</w:t>
            </w: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杨顺良 13906906548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福建医科大学附属协和医院</w:t>
            </w:r>
          </w:p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人体器官获取组织</w:t>
            </w:r>
          </w:p>
        </w:tc>
        <w:tc>
          <w:tcPr>
            <w:tcW w:w="5443" w:type="dxa"/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福州市（鼓楼区、台江区、永泰县、闽清县、罗源县）、宁德市、南平市、平潭综合实验区</w:t>
            </w: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张惠  13015723860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4517" w:type="dxa"/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厦门大学附属翔安医院</w:t>
            </w:r>
          </w:p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人体器官获取组织</w:t>
            </w:r>
          </w:p>
        </w:tc>
        <w:tc>
          <w:tcPr>
            <w:tcW w:w="5443" w:type="dxa"/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厦门市、漳州市、龙岩市</w:t>
            </w: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苏少杰 13850050351</w:t>
            </w:r>
          </w:p>
        </w:tc>
      </w:tr>
    </w:tbl>
    <w:p>
      <w:bookmarkStart w:id="2" w:name="_GoBack"/>
      <w:bookmarkEnd w:id="2"/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1134" w:gutter="0"/>
      <w:pgNumType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D0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2018-10-09T07:22:35Z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