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40EA8" w14:textId="77777777" w:rsidR="003C4002" w:rsidRPr="003C4002" w:rsidRDefault="003C4002" w:rsidP="003C4002">
      <w:pPr>
        <w:widowControl/>
        <w:spacing w:line="600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黑体" w:eastAsia="黑体" w:hAnsi="黑体" w:cs="宋体" w:hint="eastAsia"/>
          <w:color w:val="464445"/>
          <w:kern w:val="0"/>
          <w:sz w:val="32"/>
          <w:szCs w:val="32"/>
        </w:rPr>
        <w:t>附件</w:t>
      </w:r>
    </w:p>
    <w:p w14:paraId="2D12FFA6" w14:textId="77777777" w:rsidR="003C4002" w:rsidRPr="003C4002" w:rsidRDefault="003C4002" w:rsidP="003C4002">
      <w:pPr>
        <w:widowControl/>
        <w:spacing w:line="600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 </w:t>
      </w: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 </w:t>
      </w: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 </w:t>
      </w: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 </w:t>
      </w: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 </w:t>
      </w: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 </w:t>
      </w: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 </w:t>
      </w: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 </w:t>
      </w: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 </w:t>
      </w: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 </w:t>
      </w: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 </w:t>
      </w: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 </w:t>
      </w: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 </w:t>
      </w:r>
    </w:p>
    <w:p w14:paraId="4CE65B1F" w14:textId="77777777" w:rsidR="003C4002" w:rsidRPr="003C4002" w:rsidRDefault="003C4002" w:rsidP="003C4002">
      <w:pPr>
        <w:widowControl/>
        <w:spacing w:line="600" w:lineRule="atLeast"/>
        <w:jc w:val="center"/>
        <w:rPr>
          <w:rFonts w:ascii="黑体" w:eastAsia="黑体" w:hAnsi="黑体" w:cs="宋体"/>
          <w:color w:val="000000"/>
          <w:kern w:val="0"/>
          <w:szCs w:val="21"/>
        </w:rPr>
      </w:pPr>
      <w:bookmarkStart w:id="0" w:name="_GoBack"/>
      <w:r w:rsidRPr="003C4002">
        <w:rPr>
          <w:rFonts w:ascii="黑体" w:eastAsia="黑体" w:hAnsi="黑体" w:cs="宋体" w:hint="eastAsia"/>
          <w:color w:val="464445"/>
          <w:kern w:val="0"/>
          <w:sz w:val="44"/>
          <w:szCs w:val="44"/>
        </w:rPr>
        <w:t>建立健全医院感染管理组织的暂行办法</w:t>
      </w:r>
    </w:p>
    <w:bookmarkEnd w:id="0"/>
    <w:p w14:paraId="3C42899B" w14:textId="77777777" w:rsidR="003C4002" w:rsidRPr="003C4002" w:rsidRDefault="003C4002" w:rsidP="003C4002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 </w:t>
      </w:r>
    </w:p>
    <w:p w14:paraId="5FA5D4E0" w14:textId="77777777" w:rsidR="003C4002" w:rsidRPr="003C4002" w:rsidRDefault="003C4002" w:rsidP="003C4002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医院感染管理是医院管理的重要内容。为使医院病人、职工和社会人群不受环境有害因素的伤害，提高医疗效果，保护职工和人民群众健康，加强医院感染管理工作，特制订本《办法》。</w:t>
      </w:r>
    </w:p>
    <w:p w14:paraId="77E47FD8" w14:textId="77777777" w:rsidR="003C4002" w:rsidRPr="003C4002" w:rsidRDefault="003C4002" w:rsidP="003C4002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一、组织形式：三百张</w:t>
      </w:r>
      <w:proofErr w:type="gramStart"/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床以上医院设医院</w:t>
      </w:r>
      <w:proofErr w:type="gramEnd"/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感染管理委员会；三百张</w:t>
      </w:r>
      <w:proofErr w:type="gramStart"/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床以下医院设医院</w:t>
      </w:r>
      <w:proofErr w:type="gramEnd"/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感染管理小组，在院长领导下，全面负责医院感染的监控管理工作。</w:t>
      </w:r>
    </w:p>
    <w:p w14:paraId="140985F2" w14:textId="77777777" w:rsidR="003C4002" w:rsidRPr="003C4002" w:rsidRDefault="003C4002" w:rsidP="003C4002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二、任务和职责：</w:t>
      </w:r>
    </w:p>
    <w:p w14:paraId="4C644DC9" w14:textId="77777777" w:rsidR="003C4002" w:rsidRPr="003C4002" w:rsidRDefault="003C4002" w:rsidP="003C4002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1．根据“急性传染病管理条例”、“消毒管理办法”以及其它防止医院感染的有关规定，制定全院控制感染规划、各项卫生学标准及管理制度。</w:t>
      </w:r>
    </w:p>
    <w:p w14:paraId="3F08ECB0" w14:textId="77777777" w:rsidR="003C4002" w:rsidRPr="003C4002" w:rsidRDefault="003C4002" w:rsidP="003C4002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2．负责院内感染发病情况的监测，及时发现问题提出对策；考评管理效果，研究改进措施。</w:t>
      </w:r>
    </w:p>
    <w:p w14:paraId="546CFF84" w14:textId="77777777" w:rsidR="003C4002" w:rsidRPr="003C4002" w:rsidRDefault="003C4002" w:rsidP="003C4002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3．负责对新建设施进行卫生学标准的审定。</w:t>
      </w:r>
    </w:p>
    <w:p w14:paraId="74935426" w14:textId="77777777" w:rsidR="003C4002" w:rsidRPr="003C4002" w:rsidRDefault="003C4002" w:rsidP="003C4002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4．负责感染管理有关人员的业务培训。提供有关技术咨询。</w:t>
      </w:r>
    </w:p>
    <w:p w14:paraId="531036E8" w14:textId="77777777" w:rsidR="003C4002" w:rsidRPr="003C4002" w:rsidRDefault="003C4002" w:rsidP="003C4002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5．负责按规定向卫生主管部门填报院内感染发病情况监测表。发生暴发流行时，立即报告。</w:t>
      </w:r>
    </w:p>
    <w:p w14:paraId="30173AEC" w14:textId="77777777" w:rsidR="003C4002" w:rsidRPr="003C4002" w:rsidRDefault="003C4002" w:rsidP="003C4002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lastRenderedPageBreak/>
        <w:t>三、组成人员：</w:t>
      </w:r>
    </w:p>
    <w:p w14:paraId="063C4502" w14:textId="77777777" w:rsidR="003C4002" w:rsidRPr="003C4002" w:rsidRDefault="003C4002" w:rsidP="003C4002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1．委员会（小组）一般设主任（组长）一人，由主管业务工作的副院长兼任；副主任（副组长）一至二人，分别由预防保健科科长、护理部主任兼任；委员由医务处、内、外、妇、儿、传染科医师，检验科主任，供应室护士长，门诊部护士长，总务科科长等有关人员兼任。人数可视医院规模、性质和任务而定，一般委员会不</w:t>
      </w:r>
      <w:proofErr w:type="gramStart"/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少于十</w:t>
      </w:r>
      <w:proofErr w:type="gramEnd"/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人；小组不少于六人为宜。</w:t>
      </w:r>
    </w:p>
    <w:p w14:paraId="513005F6" w14:textId="77777777" w:rsidR="003C4002" w:rsidRPr="003C4002" w:rsidRDefault="003C4002" w:rsidP="003C4002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2．适当配备专职人员：</w:t>
      </w:r>
    </w:p>
    <w:p w14:paraId="3A619CF6" w14:textId="77777777" w:rsidR="003C4002" w:rsidRPr="003C4002" w:rsidRDefault="003C4002" w:rsidP="003C4002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（1）人数以三百张</w:t>
      </w:r>
      <w:proofErr w:type="gramStart"/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床以下</w:t>
      </w:r>
      <w:proofErr w:type="gramEnd"/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一人；</w:t>
      </w:r>
      <w:proofErr w:type="gramStart"/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三百至五百张床二人</w:t>
      </w:r>
      <w:proofErr w:type="gramEnd"/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；五百张</w:t>
      </w:r>
      <w:proofErr w:type="gramStart"/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床以上</w:t>
      </w:r>
      <w:proofErr w:type="gramEnd"/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三人为宜，在医院总编制数内调剂解决。</w:t>
      </w:r>
    </w:p>
    <w:p w14:paraId="4DCF671A" w14:textId="77777777" w:rsidR="003C4002" w:rsidRPr="003C4002" w:rsidRDefault="003C4002" w:rsidP="003C4002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（2）委员会设秘书一人，由专职人员担任。办公地点可设在预防保健科或护理部，有条件的医院可建立感染管理科。</w:t>
      </w:r>
    </w:p>
    <w:p w14:paraId="28B33334" w14:textId="77777777" w:rsidR="003C4002" w:rsidRPr="003C4002" w:rsidRDefault="003C4002" w:rsidP="003C4002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（3）感染管理专职人员应经相应的培训，掌握感染管理等基本知识。担任感染管理的医师，要求是医学院校</w:t>
      </w:r>
      <w:proofErr w:type="gramStart"/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公卫系</w:t>
      </w:r>
      <w:proofErr w:type="gramEnd"/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毕业或临床医师经专门训练者。担任感染管理的护士，要求正规护校毕业，有较丰富的临床经验，经专门训练的护师以上人员。培训工作请各省、自治区、直辖市卫生厅（局）统一组织。</w:t>
      </w:r>
    </w:p>
    <w:p w14:paraId="7DC014CC" w14:textId="77777777" w:rsidR="003C4002" w:rsidRPr="003C4002" w:rsidRDefault="003C4002" w:rsidP="003C4002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（4）专职人员中的卫生技术人员聘任、晋升等按同类卫生技术人员对待。</w:t>
      </w:r>
    </w:p>
    <w:p w14:paraId="4CEADE2E" w14:textId="77777777" w:rsidR="003C4002" w:rsidRPr="003C4002" w:rsidRDefault="003C4002" w:rsidP="003C4002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（5）专职人员职责：</w:t>
      </w:r>
    </w:p>
    <w:p w14:paraId="695A5F27" w14:textId="77777777" w:rsidR="003C4002" w:rsidRPr="003C4002" w:rsidRDefault="003C4002" w:rsidP="003C4002">
      <w:pPr>
        <w:widowControl/>
        <w:spacing w:line="600" w:lineRule="atLeast"/>
        <w:ind w:left="630"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lastRenderedPageBreak/>
        <w:t>（1）负责拟定全院控制感染计划并具体组织实施。</w:t>
      </w:r>
    </w:p>
    <w:p w14:paraId="4B015035" w14:textId="77777777" w:rsidR="003C4002" w:rsidRPr="003C4002" w:rsidRDefault="003C4002" w:rsidP="003C4002">
      <w:pPr>
        <w:widowControl/>
        <w:spacing w:line="600" w:lineRule="atLeast"/>
        <w:ind w:left="630"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（2）执行各项监控制度，定期监测、分析、报告发病情况。</w:t>
      </w:r>
    </w:p>
    <w:p w14:paraId="0C6ED075" w14:textId="77777777" w:rsidR="003C4002" w:rsidRPr="003C4002" w:rsidRDefault="003C4002" w:rsidP="003C4002">
      <w:pPr>
        <w:widowControl/>
        <w:spacing w:line="600" w:lineRule="atLeast"/>
        <w:ind w:left="630"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（3）对院内感染流行及时调查分析，详细报告并提出改进措施。</w:t>
      </w:r>
    </w:p>
    <w:p w14:paraId="123FCBC2" w14:textId="77777777" w:rsidR="003C4002" w:rsidRPr="003C4002" w:rsidRDefault="003C4002" w:rsidP="003C4002">
      <w:pPr>
        <w:widowControl/>
        <w:spacing w:line="600" w:lineRule="atLeast"/>
        <w:ind w:left="630"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（4）协调全院各科室的院内感染监控工作，提供业务技术指导和咨询。</w:t>
      </w:r>
    </w:p>
    <w:p w14:paraId="34788E3F" w14:textId="77777777" w:rsidR="003C4002" w:rsidRPr="003C4002" w:rsidRDefault="003C4002" w:rsidP="003C4002">
      <w:pPr>
        <w:widowControl/>
        <w:spacing w:line="600" w:lineRule="atLeast"/>
        <w:ind w:left="630"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（5）开展医院卫生学管理的专题研究，推广新的消毒方法和制剂。</w:t>
      </w:r>
    </w:p>
    <w:p w14:paraId="0FF5C648" w14:textId="77777777" w:rsidR="003C4002" w:rsidRPr="003C4002" w:rsidRDefault="003C4002" w:rsidP="003C4002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3C4002">
        <w:rPr>
          <w:rFonts w:ascii="仿宋" w:eastAsia="仿宋" w:hAnsi="仿宋" w:cs="宋体" w:hint="eastAsia"/>
          <w:color w:val="464445"/>
          <w:kern w:val="0"/>
          <w:sz w:val="32"/>
          <w:szCs w:val="32"/>
        </w:rPr>
        <w:t>3.为有效地进行院内感染监控，应指定检验人员担任相关细菌学检验工作。</w:t>
      </w:r>
    </w:p>
    <w:p w14:paraId="66C41E3A" w14:textId="77777777" w:rsidR="001C1B23" w:rsidRPr="003C4002" w:rsidRDefault="001C1B23" w:rsidP="003C4002">
      <w:pPr>
        <w:rPr>
          <w:rFonts w:hint="eastAsia"/>
        </w:rPr>
      </w:pPr>
    </w:p>
    <w:sectPr w:rsidR="001C1B23" w:rsidRPr="003C4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01"/>
    <w:rsid w:val="001C1B23"/>
    <w:rsid w:val="003C4002"/>
    <w:rsid w:val="0042376E"/>
    <w:rsid w:val="00C8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33175-AD2E-40CB-8CB8-12B64487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3</cp:revision>
  <dcterms:created xsi:type="dcterms:W3CDTF">2021-05-25T01:19:00Z</dcterms:created>
  <dcterms:modified xsi:type="dcterms:W3CDTF">2021-05-25T01:19:00Z</dcterms:modified>
</cp:coreProperties>
</file>