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1</w:t>
      </w:r>
    </w:p>
    <w:p>
      <w:pPr>
        <w:pStyle w:val="7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zh-CN"/>
        </w:rPr>
      </w:pPr>
    </w:p>
    <w:p>
      <w:pPr>
        <w:pStyle w:val="7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2022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年医疗护理员培训中心</w:t>
      </w:r>
    </w:p>
    <w:p>
      <w:pPr>
        <w:pStyle w:val="7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挂靠单位及培训人数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4"/>
          <w:szCs w:val="24"/>
          <w:lang w:val="en-US" w:eastAsia="zh-CN" w:bidi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342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挂靠单位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培训人员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控制数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福建省医疗护理员培训中心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福建卫生职业技术学院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福建省福清卫生学校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（闽江师专医护院）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厦门市卫生人才服务中心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泉州市医疗护理员培训中心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泉州医学高等专科学校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漳州市医疗护理员培训中心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漳州卫生职业学院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龙岩市医疗护理员培训中心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福建省龙岩卫生学校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南平市医疗护理员培训中心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福建闽北卫生学校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宁德市医疗护理员培训中心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宁德师范学院医学院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三明市医疗护理员培训中心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三明医学科技职业学院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莆田市医疗护理员培训中心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福建省莆田卫生学校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4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2500</w:t>
            </w:r>
          </w:p>
        </w:tc>
      </w:tr>
    </w:tbl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1417" w:gutter="0"/>
      <w:pgNumType w:fmt="decimal" w:start="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B9E2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60" w:line="688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2022-06-29T02:50:20Z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1CB079FDE1B54584B0780170D4B9E313</vt:lpwstr>
  </property>
</Properties>
</file>