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黑体" w:hAnsi="黑体" w:eastAsia="黑体" w:cs="仿宋_GB2312"/>
          <w:bCs/>
        </w:rPr>
      </w:pPr>
      <w:r>
        <w:rPr>
          <w:rFonts w:hint="eastAsia" w:ascii="黑体" w:hAnsi="黑体" w:eastAsia="黑体" w:cs="仿宋_GB2312"/>
          <w:bCs/>
        </w:rPr>
        <w:t>附件</w:t>
      </w:r>
      <w:r>
        <w:rPr>
          <w:rFonts w:eastAsia="黑体"/>
          <w:bCs/>
        </w:rPr>
        <w:t>2</w:t>
      </w:r>
    </w:p>
    <w:p>
      <w:pPr>
        <w:spacing w:line="560" w:lineRule="exact"/>
        <w:rPr>
          <w:rStyle w:val="4"/>
          <w:rFonts w:ascii="仿宋_GB2312"/>
          <w:b w:val="0"/>
          <w:color w:val="000000"/>
          <w:szCs w:val="32"/>
        </w:rPr>
      </w:pPr>
    </w:p>
    <w:p>
      <w:pPr>
        <w:adjustRightInd w:val="0"/>
        <w:snapToGrid w:val="0"/>
        <w:jc w:val="center"/>
        <w:rPr>
          <w:rStyle w:val="4"/>
          <w:rFonts w:hint="eastAsia" w:ascii="方正小标宋简体" w:hAnsi="宋体" w:eastAsia="方正小标宋简体"/>
          <w:b w:val="0"/>
          <w:color w:val="000000"/>
          <w:sz w:val="44"/>
          <w:szCs w:val="44"/>
        </w:rPr>
      </w:pPr>
      <w:r>
        <w:rPr>
          <w:rStyle w:val="4"/>
          <w:rFonts w:eastAsia="方正小标宋简体"/>
          <w:b w:val="0"/>
          <w:color w:val="000000"/>
          <w:sz w:val="44"/>
          <w:szCs w:val="44"/>
        </w:rPr>
        <w:t>2021</w:t>
      </w:r>
      <w:r>
        <w:rPr>
          <w:rStyle w:val="4"/>
          <w:rFonts w:hint="eastAsia" w:ascii="方正小标宋简体" w:hAnsi="宋体" w:eastAsia="方正小标宋简体"/>
          <w:b w:val="0"/>
          <w:color w:val="000000"/>
          <w:sz w:val="44"/>
          <w:szCs w:val="44"/>
        </w:rPr>
        <w:t>年度全国护士执业资格考试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</w:pPr>
      <w:r>
        <w:rPr>
          <w:rStyle w:val="4"/>
          <w:rFonts w:hint="eastAsia" w:ascii="方正小标宋简体" w:hAnsi="宋体" w:eastAsia="方正小标宋简体"/>
          <w:b w:val="0"/>
          <w:color w:val="000000"/>
          <w:sz w:val="44"/>
          <w:szCs w:val="44"/>
        </w:rPr>
        <w:t>福建考区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考务工作安排表</w:t>
      </w:r>
    </w:p>
    <w:p>
      <w:pPr>
        <w:jc w:val="center"/>
        <w:rPr>
          <w:b/>
          <w:bCs/>
          <w:color w:val="000000"/>
          <w:sz w:val="10"/>
          <w:szCs w:val="10"/>
        </w:rPr>
      </w:pPr>
    </w:p>
    <w:tbl>
      <w:tblPr>
        <w:tblStyle w:val="2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9"/>
        <w:gridCol w:w="4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369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32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32"/>
              </w:rPr>
              <w:t>工</w:t>
            </w:r>
            <w:r>
              <w:rPr>
                <w:rFonts w:ascii="黑体" w:hAnsi="黑体" w:eastAsia="黑体"/>
                <w:bCs/>
                <w:kern w:val="0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bCs/>
                <w:kern w:val="0"/>
                <w:szCs w:val="32"/>
              </w:rPr>
              <w:t>作</w:t>
            </w:r>
            <w:r>
              <w:rPr>
                <w:rFonts w:ascii="黑体" w:hAnsi="黑体" w:eastAsia="黑体"/>
                <w:bCs/>
                <w:kern w:val="0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bCs/>
                <w:kern w:val="0"/>
                <w:szCs w:val="32"/>
              </w:rPr>
              <w:t>内</w:t>
            </w:r>
            <w:r>
              <w:rPr>
                <w:rFonts w:ascii="黑体" w:hAnsi="黑体" w:eastAsia="黑体"/>
                <w:bCs/>
                <w:kern w:val="0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bCs/>
                <w:kern w:val="0"/>
                <w:szCs w:val="32"/>
              </w:rPr>
              <w:t>容</w:t>
            </w:r>
          </w:p>
        </w:tc>
        <w:tc>
          <w:tcPr>
            <w:tcW w:w="482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32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32"/>
              </w:rPr>
              <w:t>工</w:t>
            </w:r>
            <w:r>
              <w:rPr>
                <w:rFonts w:ascii="黑体" w:hAnsi="黑体" w:eastAsia="黑体"/>
                <w:bCs/>
                <w:kern w:val="0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bCs/>
                <w:kern w:val="0"/>
                <w:szCs w:val="32"/>
              </w:rPr>
              <w:t>作</w:t>
            </w:r>
            <w:r>
              <w:rPr>
                <w:rFonts w:ascii="黑体" w:hAnsi="黑体" w:eastAsia="黑体"/>
                <w:bCs/>
                <w:kern w:val="0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bCs/>
                <w:kern w:val="0"/>
                <w:szCs w:val="32"/>
              </w:rPr>
              <w:t>时</w:t>
            </w:r>
            <w:r>
              <w:rPr>
                <w:rFonts w:ascii="黑体" w:hAnsi="黑体" w:eastAsia="黑体"/>
                <w:bCs/>
                <w:kern w:val="0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bCs/>
                <w:kern w:val="0"/>
                <w:szCs w:val="32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699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32"/>
              </w:rPr>
            </w:pPr>
            <w:r>
              <w:rPr>
                <w:bCs/>
                <w:kern w:val="0"/>
                <w:szCs w:val="32"/>
              </w:rPr>
              <w:t>网上报名</w:t>
            </w:r>
          </w:p>
        </w:tc>
        <w:tc>
          <w:tcPr>
            <w:tcW w:w="482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32"/>
              </w:rPr>
            </w:pPr>
            <w:r>
              <w:rPr>
                <w:szCs w:val="32"/>
              </w:rPr>
              <w:t>2021年1月6-21日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3699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32"/>
              </w:rPr>
            </w:pPr>
            <w:r>
              <w:rPr>
                <w:bCs/>
                <w:kern w:val="0"/>
                <w:szCs w:val="32"/>
              </w:rPr>
              <w:t>现场确认</w:t>
            </w:r>
          </w:p>
        </w:tc>
        <w:tc>
          <w:tcPr>
            <w:tcW w:w="482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1月7-22日</w:t>
            </w:r>
          </w:p>
          <w:p>
            <w:pPr>
              <w:widowControl/>
              <w:spacing w:line="440" w:lineRule="exact"/>
              <w:jc w:val="center"/>
              <w:rPr>
                <w:bCs/>
                <w:kern w:val="0"/>
                <w:szCs w:val="32"/>
              </w:rPr>
            </w:pPr>
            <w:r>
              <w:rPr>
                <w:w w:val="70"/>
                <w:kern w:val="0"/>
                <w:szCs w:val="32"/>
              </w:rPr>
              <w:t>（</w:t>
            </w:r>
            <w:r>
              <w:rPr>
                <w:b/>
                <w:w w:val="70"/>
                <w:kern w:val="0"/>
                <w:szCs w:val="32"/>
              </w:rPr>
              <w:t>省属考点现场确认时间为1月20、21日）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3699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32"/>
              </w:rPr>
            </w:pPr>
            <w:r>
              <w:rPr>
                <w:bCs/>
                <w:kern w:val="0"/>
                <w:szCs w:val="32"/>
              </w:rPr>
              <w:t>考点审核考生报名资格</w:t>
            </w:r>
          </w:p>
        </w:tc>
        <w:tc>
          <w:tcPr>
            <w:tcW w:w="482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32"/>
              </w:rPr>
            </w:pPr>
            <w:r>
              <w:rPr>
                <w:bCs/>
                <w:kern w:val="0"/>
                <w:szCs w:val="32"/>
              </w:rPr>
              <w:t>2月23日前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3699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32"/>
              </w:rPr>
            </w:pPr>
            <w:r>
              <w:rPr>
                <w:bCs/>
                <w:kern w:val="0"/>
                <w:szCs w:val="32"/>
              </w:rPr>
              <w:t>考区复核考生报名资格</w:t>
            </w:r>
          </w:p>
        </w:tc>
        <w:tc>
          <w:tcPr>
            <w:tcW w:w="482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32"/>
              </w:rPr>
            </w:pPr>
            <w:r>
              <w:rPr>
                <w:bCs/>
                <w:kern w:val="0"/>
                <w:szCs w:val="32"/>
              </w:rPr>
              <w:t>2月26日前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699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32"/>
              </w:rPr>
            </w:pPr>
            <w:r>
              <w:rPr>
                <w:bCs/>
                <w:kern w:val="0"/>
                <w:szCs w:val="32"/>
              </w:rPr>
              <w:t>考生网上缴费</w:t>
            </w:r>
          </w:p>
        </w:tc>
        <w:tc>
          <w:tcPr>
            <w:tcW w:w="4824" w:type="dxa"/>
            <w:noWrap w:val="0"/>
            <w:vAlign w:val="center"/>
          </w:tcPr>
          <w:p>
            <w:pPr>
              <w:widowControl/>
              <w:jc w:val="center"/>
              <w:rPr>
                <w:szCs w:val="32"/>
              </w:rPr>
            </w:pPr>
            <w:r>
              <w:rPr>
                <w:szCs w:val="32"/>
              </w:rPr>
              <w:t>2月27日-3月12日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699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32"/>
              </w:rPr>
            </w:pPr>
            <w:r>
              <w:rPr>
                <w:bCs/>
                <w:kern w:val="0"/>
                <w:szCs w:val="32"/>
              </w:rPr>
              <w:t>准考证网上打印</w:t>
            </w:r>
          </w:p>
        </w:tc>
        <w:tc>
          <w:tcPr>
            <w:tcW w:w="4824" w:type="dxa"/>
            <w:noWrap w:val="0"/>
            <w:vAlign w:val="center"/>
          </w:tcPr>
          <w:p>
            <w:pPr>
              <w:widowControl/>
              <w:jc w:val="center"/>
              <w:rPr>
                <w:szCs w:val="32"/>
              </w:rPr>
            </w:pPr>
            <w:r>
              <w:rPr>
                <w:szCs w:val="32"/>
              </w:rPr>
              <w:t>4月7-25日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699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32"/>
              </w:rPr>
            </w:pPr>
            <w:r>
              <w:rPr>
                <w:bCs/>
                <w:kern w:val="0"/>
                <w:szCs w:val="32"/>
              </w:rPr>
              <w:t>考试实施</w:t>
            </w:r>
          </w:p>
        </w:tc>
        <w:tc>
          <w:tcPr>
            <w:tcW w:w="482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bCs/>
                <w:kern w:val="0"/>
                <w:szCs w:val="32"/>
              </w:rPr>
              <w:t>4月24、25日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699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32"/>
              </w:rPr>
            </w:pPr>
            <w:r>
              <w:rPr>
                <w:bCs/>
                <w:kern w:val="0"/>
                <w:szCs w:val="32"/>
              </w:rPr>
              <w:t>网上成绩发布</w:t>
            </w:r>
          </w:p>
        </w:tc>
        <w:tc>
          <w:tcPr>
            <w:tcW w:w="482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32"/>
              </w:rPr>
            </w:pPr>
            <w:r>
              <w:rPr>
                <w:bCs/>
                <w:kern w:val="0"/>
                <w:szCs w:val="32"/>
              </w:rPr>
              <w:t>考后45个工作日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D6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2021-01-11T03:26:10Z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