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高致病性病原微生物菌（毒）种或样本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运送上岗证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×××同志参加《可感染人类的高致病性病原微生物菌（毒）种或样本运输管理规定》、《新型冠状病毒实验室生物安全指南（第二版）》和《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病原微生物实验室生物安全管理条例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》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等相关生物安全知识培训，并通过考核，</w:t>
      </w:r>
      <w:r>
        <w:rPr>
          <w:rFonts w:hint="eastAsia"/>
          <w:sz w:val="32"/>
          <w:szCs w:val="40"/>
          <w:lang w:eastAsia="zh-CN"/>
        </w:rPr>
        <w:t>准予上岗。</w:t>
      </w:r>
    </w:p>
    <w:p>
      <w:pPr>
        <w:ind w:firstLine="480"/>
        <w:rPr>
          <w:rFonts w:hint="eastAsia"/>
          <w:sz w:val="32"/>
          <w:szCs w:val="40"/>
          <w:lang w:eastAsia="zh-CN"/>
        </w:rPr>
      </w:pPr>
    </w:p>
    <w:p>
      <w:pPr>
        <w:ind w:firstLine="480"/>
        <w:rPr>
          <w:rFonts w:hint="eastAsia"/>
          <w:sz w:val="32"/>
          <w:szCs w:val="40"/>
          <w:lang w:eastAsia="zh-CN"/>
        </w:rPr>
      </w:pPr>
    </w:p>
    <w:p>
      <w:pPr>
        <w:ind w:firstLine="48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申请单位公章</w:t>
      </w:r>
    </w:p>
    <w:p>
      <w:pPr>
        <w:ind w:firstLine="48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×××（申请单位）</w:t>
      </w:r>
    </w:p>
    <w:p>
      <w:pPr>
        <w:ind w:firstLine="48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2021年  月   日</w:t>
      </w:r>
    </w:p>
    <w:p>
      <w:pPr>
        <w:ind w:firstLine="480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814" w:right="1587" w:bottom="1701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E3352"/>
    <w:rsid w:val="06AD4815"/>
    <w:rsid w:val="1BA50960"/>
    <w:rsid w:val="1BEE3352"/>
    <w:rsid w:val="23D11E44"/>
    <w:rsid w:val="355E3D0F"/>
    <w:rsid w:val="47C251C8"/>
    <w:rsid w:val="7C137D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2021-09-26T10:04:00Z</dcterms:created>
  <dc:creator>lenovo</dc:creator>
  <cp:lastModifiedBy>lenovo</cp:lastModifiedBy>
  <cp:lastPrinted>2021-10-19T09:27:00Z</cp:lastPrinted>
  <dcterms:modified xsi:type="dcterms:W3CDTF">2021-10-20T00:25:56Z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