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lang w:val="en-US" w:eastAsia="zh-CN"/>
        </w:rPr>
        <w:t>我最喜爱的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  <w:t>妈妈小屋”申请表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rPr>
          <w:rFonts w:hint="eastAsia" w:ascii="仿宋_GB2312" w:hAnsi="仿宋_GB2312" w:eastAsia="仿宋_GB2312"/>
          <w:i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填报单位：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2696"/>
        <w:gridCol w:w="2557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母婴设施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创建时间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面积</w:t>
            </w:r>
            <w:r>
              <w:rPr>
                <w:rFonts w:hint="eastAsia" w:ascii="Calibri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(M</w:t>
            </w:r>
            <w:r>
              <w:rPr>
                <w:rFonts w:hint="eastAsia" w:ascii="Calibri" w:hAnsi="仿宋_GB2312" w:eastAsia="仿宋_GB2312" w:cs="仿宋_GB2312"/>
                <w:b w:val="0"/>
                <w:bCs/>
                <w:sz w:val="28"/>
                <w:szCs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Calibri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开放时间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管理人员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当年累计使用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次数（人次）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告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/>
              </w:rPr>
              <w:t>（可另附纸）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市卫生健康委员会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 年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市总工会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 年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月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市妇联（盖章）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7" w:type="dxa"/>
            <w:gridSpan w:val="3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注：（1）创建时间：指母婴设施建成启用的时间，精确到月份即可。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（2）当年累计使用次数：指年初到填表日累计使用人次数。</w:t>
      </w:r>
    </w:p>
    <w:p/>
    <w:sectPr>
      <w:pgSz w:w="11906" w:h="16838"/>
      <w:pgMar w:top="2041" w:right="1531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20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5">
    <w:name w:val="正文 New New New New New New New New New New New New New New"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2020-06-01T02:50:08Z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